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A46" w:rsidRDefault="0052292E" w:rsidP="00DF5A46">
      <w:pPr>
        <w:spacing w:line="240" w:lineRule="atLeast"/>
        <w:rPr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08054C27" wp14:editId="7CB6FA38">
            <wp:simplePos x="0" y="0"/>
            <wp:positionH relativeFrom="column">
              <wp:posOffset>2735094</wp:posOffset>
            </wp:positionH>
            <wp:positionV relativeFrom="paragraph">
              <wp:posOffset>-365638</wp:posOffset>
            </wp:positionV>
            <wp:extent cx="495300" cy="619125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7"/>
        <w:gridCol w:w="601"/>
        <w:gridCol w:w="236"/>
        <w:gridCol w:w="1565"/>
        <w:gridCol w:w="361"/>
        <w:gridCol w:w="361"/>
        <w:gridCol w:w="236"/>
        <w:gridCol w:w="3993"/>
        <w:gridCol w:w="445"/>
        <w:gridCol w:w="1829"/>
      </w:tblGrid>
      <w:tr w:rsidR="00DF5A46" w:rsidTr="006E5991">
        <w:trPr>
          <w:trHeight w:hRule="exact" w:val="284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ind w:firstLine="7560"/>
              <w:rPr>
                <w:rFonts w:ascii="Georgia" w:hAnsi="Georgia"/>
                <w:b/>
              </w:rPr>
            </w:pPr>
          </w:p>
        </w:tc>
      </w:tr>
      <w:tr w:rsidR="00DF5A46" w:rsidTr="00580CEC">
        <w:trPr>
          <w:trHeight w:hRule="exact" w:val="1412"/>
        </w:trPr>
        <w:tc>
          <w:tcPr>
            <w:tcW w:w="5000" w:type="pct"/>
            <w:gridSpan w:val="10"/>
          </w:tcPr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Муниципальное образование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Октябрьский район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BB573E">
              <w:rPr>
                <w:b/>
                <w:sz w:val="26"/>
                <w:szCs w:val="26"/>
              </w:rPr>
              <w:t>ДУМА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DF5A46" w:rsidRDefault="00BB573E" w:rsidP="00BB573E">
            <w:pPr>
              <w:spacing w:line="240" w:lineRule="atLeast"/>
              <w:jc w:val="center"/>
              <w:rPr>
                <w:b/>
                <w:spacing w:val="40"/>
                <w:sz w:val="26"/>
                <w:szCs w:val="26"/>
              </w:rPr>
            </w:pPr>
            <w:r w:rsidRPr="00BB573E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DF5A46" w:rsidTr="009066DE">
        <w:trPr>
          <w:trHeight w:hRule="exact" w:val="288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jc w:val="right"/>
            </w:pPr>
            <w: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4D4482" w:rsidP="006E5991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</w:pPr>
            <w: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4D4482" w:rsidP="006E5991">
            <w:pPr>
              <w:spacing w:line="240" w:lineRule="atLeast"/>
              <w:jc w:val="center"/>
            </w:pPr>
            <w:r>
              <w:t>февраля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ind w:right="-108"/>
              <w:jc w:val="right"/>
            </w:pPr>
            <w: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Pr="00B22463" w:rsidRDefault="00DF5A46" w:rsidP="007C7F1A">
            <w:pPr>
              <w:spacing w:line="240" w:lineRule="atLeast"/>
            </w:pPr>
            <w:r>
              <w:t>0</w:t>
            </w:r>
            <w:r w:rsidR="006E6D73">
              <w:t>2</w:t>
            </w:r>
            <w:r w:rsidR="007C7F1A">
              <w:t>5</w:t>
            </w:r>
            <w:r w:rsidR="00904A9B">
              <w:t xml:space="preserve"> 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904A9B" w:rsidP="006E5991">
            <w:pPr>
              <w:spacing w:line="240" w:lineRule="atLeast"/>
            </w:pPr>
            <w:r>
              <w:t xml:space="preserve"> </w:t>
            </w:r>
            <w:r w:rsidR="00DF5A46">
              <w:t>г.</w:t>
            </w:r>
          </w:p>
        </w:tc>
        <w:tc>
          <w:tcPr>
            <w:tcW w:w="2026" w:type="pct"/>
            <w:vAlign w:val="bottom"/>
          </w:tcPr>
          <w:p w:rsidR="00DF5A46" w:rsidRDefault="00DF5A46" w:rsidP="006E5991">
            <w:pPr>
              <w:spacing w:line="240" w:lineRule="atLeast"/>
            </w:pPr>
          </w:p>
        </w:tc>
        <w:tc>
          <w:tcPr>
            <w:tcW w:w="226" w:type="pct"/>
            <w:vAlign w:val="bottom"/>
          </w:tcPr>
          <w:p w:rsidR="00DF5A46" w:rsidRDefault="00DF5A46" w:rsidP="006E5991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DF5A46" w:rsidRDefault="004D4482" w:rsidP="006E5991">
            <w:pPr>
              <w:spacing w:line="240" w:lineRule="atLeast"/>
              <w:jc w:val="center"/>
            </w:pPr>
            <w:r>
              <w:t>1099</w:t>
            </w:r>
          </w:p>
        </w:tc>
      </w:tr>
      <w:tr w:rsidR="00DF5A46" w:rsidTr="001767FC">
        <w:trPr>
          <w:trHeight w:hRule="exact" w:val="585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DF5A46" w:rsidRDefault="00DF5A46" w:rsidP="006E5991">
            <w:pPr>
              <w:spacing w:line="240" w:lineRule="atLeast"/>
            </w:pPr>
            <w:r>
              <w:t>пгт. Октябрьское</w:t>
            </w:r>
          </w:p>
        </w:tc>
      </w:tr>
    </w:tbl>
    <w:p w:rsidR="00DF5A46" w:rsidRDefault="00DF5A46" w:rsidP="00DF5A46">
      <w:pPr>
        <w:spacing w:line="240" w:lineRule="atLeast"/>
      </w:pPr>
    </w:p>
    <w:p w:rsidR="00904A9B" w:rsidRDefault="00904A9B" w:rsidP="00904A9B">
      <w:pPr>
        <w:spacing w:line="240" w:lineRule="auto"/>
      </w:pPr>
      <w:r>
        <w:t>О назначении опроса граждан</w:t>
      </w:r>
    </w:p>
    <w:p w:rsidR="00904A9B" w:rsidRDefault="00904A9B" w:rsidP="00904A9B">
      <w:pPr>
        <w:spacing w:line="240" w:lineRule="auto"/>
      </w:pPr>
      <w:r>
        <w:t>и формировании комиссии по проведению опроса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p w:rsidR="00904A9B" w:rsidRDefault="00904A9B" w:rsidP="00F97B27">
      <w:pPr>
        <w:spacing w:line="240" w:lineRule="auto"/>
        <w:ind w:firstLine="709"/>
      </w:pPr>
      <w:r w:rsidRPr="00F070C4">
        <w:t>В соответствии</w:t>
      </w:r>
      <w:r>
        <w:t xml:space="preserve"> </w:t>
      </w:r>
      <w:r w:rsidRPr="00F070C4">
        <w:t>с</w:t>
      </w:r>
      <w:r>
        <w:t xml:space="preserve">о статьей 22 Федерального закона от 29.12.2012 № 273-ФЗ                     «Об образовании в Российской Федерации», статьей 16 устава Октябрьского района, Положением о порядке назначения и проведения опроса граждан на территории Октябрьского района, утвержденным решением Думы Октябрьского </w:t>
      </w:r>
      <w:r w:rsidRPr="00FA6AC4">
        <w:t xml:space="preserve">района от 01.06.2016 </w:t>
      </w:r>
      <w:r>
        <w:t xml:space="preserve">           </w:t>
      </w:r>
      <w:r w:rsidRPr="00FA6AC4">
        <w:t>№ 110,</w:t>
      </w:r>
      <w:r>
        <w:t xml:space="preserve"> с целью изучения мнения жителей сельского поселения </w:t>
      </w:r>
      <w:r w:rsidR="004F2C5F">
        <w:t>Перегребное</w:t>
      </w:r>
      <w:r w:rsidR="008341F6">
        <w:t xml:space="preserve"> </w:t>
      </w:r>
      <w:r>
        <w:t>по вопросу реорганизации образовательн</w:t>
      </w:r>
      <w:r w:rsidR="008931A0">
        <w:t>ых</w:t>
      </w:r>
      <w:r>
        <w:t xml:space="preserve"> организаци</w:t>
      </w:r>
      <w:r w:rsidR="008931A0">
        <w:t>й</w:t>
      </w:r>
      <w:r>
        <w:t>, Дума Октябрьского района РЕШИЛА:</w:t>
      </w:r>
    </w:p>
    <w:p w:rsidR="00006B34" w:rsidRDefault="00904A9B" w:rsidP="00F97B27">
      <w:pPr>
        <w:tabs>
          <w:tab w:val="left" w:pos="9356"/>
        </w:tabs>
        <w:spacing w:line="240" w:lineRule="auto"/>
        <w:ind w:firstLine="709"/>
      </w:pPr>
      <w:r>
        <w:t>1.</w:t>
      </w:r>
      <w:r w:rsidR="004F2C5F">
        <w:t xml:space="preserve"> Назначить опрос граждан в сельском поселении Перегребное по вопросу реорганизации м</w:t>
      </w:r>
      <w:r w:rsidR="004F2C5F" w:rsidRPr="008778FD">
        <w:t xml:space="preserve">униципального </w:t>
      </w:r>
      <w:r w:rsidR="004F2C5F">
        <w:t>бюджетного</w:t>
      </w:r>
      <w:r w:rsidR="004F2C5F" w:rsidRPr="008778FD">
        <w:t xml:space="preserve"> общеобразовательного учреждения «</w:t>
      </w:r>
      <w:r w:rsidR="004F2C5F">
        <w:t xml:space="preserve">Перегребинская </w:t>
      </w:r>
      <w:r w:rsidR="004F2C5F" w:rsidRPr="008778FD">
        <w:t xml:space="preserve">средняя общеобразовательная школа» в форме присоединения к нему муниципального </w:t>
      </w:r>
      <w:r w:rsidR="004F2C5F">
        <w:t>бюджетного</w:t>
      </w:r>
      <w:r w:rsidR="004F2C5F" w:rsidRPr="008778FD">
        <w:t xml:space="preserve"> </w:t>
      </w:r>
      <w:r w:rsidR="004F2C5F">
        <w:t>обще</w:t>
      </w:r>
      <w:r w:rsidR="004F2C5F" w:rsidRPr="008778FD">
        <w:t>образовательного учреждения «</w:t>
      </w:r>
      <w:r w:rsidR="004F2C5F">
        <w:t>Чемашинская основная общеобразовательная школа</w:t>
      </w:r>
      <w:r w:rsidR="004F2C5F" w:rsidRPr="008778FD">
        <w:t>»</w:t>
      </w:r>
      <w:r w:rsidR="004F2C5F">
        <w:t>.</w:t>
      </w:r>
    </w:p>
    <w:p w:rsidR="009C136A" w:rsidRDefault="009C136A" w:rsidP="00F97B27">
      <w:pPr>
        <w:tabs>
          <w:tab w:val="left" w:pos="9356"/>
        </w:tabs>
        <w:spacing w:line="240" w:lineRule="auto"/>
        <w:ind w:firstLine="709"/>
      </w:pPr>
      <w:r>
        <w:t xml:space="preserve">2. </w:t>
      </w:r>
      <w:r w:rsidR="001F27EC">
        <w:t xml:space="preserve">Утвердить следующую формулировку вопроса, предлагаемую при </w:t>
      </w:r>
      <w:r w:rsidR="00863C2A">
        <w:t>проведении опроса</w:t>
      </w:r>
      <w:r w:rsidR="001F27EC">
        <w:t xml:space="preserve"> для жителей сельского поселения Перегребное </w:t>
      </w:r>
      <w:r w:rsidR="00863C2A">
        <w:t>(с. Перегребное, д. Чемаши,                д. Нижние Нарыкары и Верхние Нарыкары) Октябрьского района, Ханты-Мансийского автономного округа – Югры, Тюменской области: «Да» или «Нет» по вопросу реорганизации м</w:t>
      </w:r>
      <w:r w:rsidR="00863C2A" w:rsidRPr="008778FD">
        <w:t xml:space="preserve">униципального </w:t>
      </w:r>
      <w:r w:rsidR="00863C2A">
        <w:t>бюджетного</w:t>
      </w:r>
      <w:r w:rsidR="00863C2A" w:rsidRPr="008778FD">
        <w:t xml:space="preserve"> общеобразовательного учреждения «</w:t>
      </w:r>
      <w:r w:rsidR="00863C2A">
        <w:t xml:space="preserve">Перегребинская </w:t>
      </w:r>
      <w:r w:rsidR="00863C2A" w:rsidRPr="008778FD">
        <w:t xml:space="preserve">средняя общеобразовательная школа» в форме присоединения к нему муниципального </w:t>
      </w:r>
      <w:r w:rsidR="00863C2A">
        <w:t>бюджетного</w:t>
      </w:r>
      <w:r w:rsidR="00863C2A" w:rsidRPr="008778FD">
        <w:t xml:space="preserve"> </w:t>
      </w:r>
      <w:r w:rsidR="00863C2A">
        <w:t>обще</w:t>
      </w:r>
      <w:r w:rsidR="00863C2A" w:rsidRPr="008778FD">
        <w:t>образовательного учреждения «</w:t>
      </w:r>
      <w:r w:rsidR="00863C2A">
        <w:t>Чемашинская основная общеобразовательная школа</w:t>
      </w:r>
      <w:r w:rsidR="00863C2A" w:rsidRPr="008778FD">
        <w:t>»</w:t>
      </w:r>
      <w:r w:rsidR="00863C2A">
        <w:t>.</w:t>
      </w:r>
    </w:p>
    <w:p w:rsidR="004F2C5F" w:rsidRPr="008F1E72" w:rsidRDefault="00863C2A" w:rsidP="00F97B27">
      <w:pPr>
        <w:tabs>
          <w:tab w:val="left" w:pos="9356"/>
        </w:tabs>
        <w:spacing w:line="240" w:lineRule="auto"/>
        <w:ind w:firstLine="709"/>
      </w:pPr>
      <w:r>
        <w:t>3</w:t>
      </w:r>
      <w:r w:rsidR="00904A9B" w:rsidRPr="008F1E72">
        <w:t xml:space="preserve">. </w:t>
      </w:r>
      <w:r w:rsidR="004F2C5F" w:rsidRPr="008F1E72">
        <w:t xml:space="preserve">Установить сроки проведения опроса граждан в сельском поселении Перегребное   с </w:t>
      </w:r>
      <w:r w:rsidR="00922B01">
        <w:t>23</w:t>
      </w:r>
      <w:r w:rsidR="004F2C5F" w:rsidRPr="008F1E72">
        <w:t>.</w:t>
      </w:r>
      <w:r w:rsidR="009C136A">
        <w:t>0</w:t>
      </w:r>
      <w:r w:rsidR="00311966" w:rsidRPr="00311966">
        <w:t>2</w:t>
      </w:r>
      <w:r w:rsidR="004F2C5F" w:rsidRPr="008F1E72">
        <w:t>.202</w:t>
      </w:r>
      <w:r w:rsidR="009C136A">
        <w:t>5</w:t>
      </w:r>
      <w:r w:rsidR="004F2C5F" w:rsidRPr="008F1E72">
        <w:t xml:space="preserve"> по </w:t>
      </w:r>
      <w:r w:rsidR="00922B01">
        <w:t>24</w:t>
      </w:r>
      <w:r w:rsidR="00311966">
        <w:t>.</w:t>
      </w:r>
      <w:r w:rsidR="00311966" w:rsidRPr="00311966">
        <w:t>03</w:t>
      </w:r>
      <w:r w:rsidR="00311966">
        <w:t>.</w:t>
      </w:r>
      <w:r w:rsidR="00311966" w:rsidRPr="00311966">
        <w:t>2025</w:t>
      </w:r>
      <w:r w:rsidR="004F2C5F" w:rsidRPr="008F1E72">
        <w:t>.</w:t>
      </w:r>
    </w:p>
    <w:p w:rsidR="009066DE" w:rsidRDefault="00863C2A" w:rsidP="00F97B27">
      <w:pPr>
        <w:tabs>
          <w:tab w:val="left" w:pos="9356"/>
        </w:tabs>
        <w:spacing w:line="240" w:lineRule="auto"/>
        <w:ind w:firstLine="709"/>
      </w:pPr>
      <w:r>
        <w:t xml:space="preserve">4. </w:t>
      </w:r>
      <w:r w:rsidR="009066DE" w:rsidRPr="0060468B">
        <w:t>Утвердить форму опросного листа согласно приложени</w:t>
      </w:r>
      <w:r w:rsidR="009066DE">
        <w:t>ю</w:t>
      </w:r>
      <w:r w:rsidR="009066DE" w:rsidRPr="0060468B">
        <w:t xml:space="preserve"> № 1</w:t>
      </w:r>
      <w:r w:rsidR="009066DE">
        <w:t xml:space="preserve"> </w:t>
      </w:r>
      <w:r w:rsidR="009066DE" w:rsidRPr="0060468B">
        <w:t>к настоящему решению.</w:t>
      </w:r>
    </w:p>
    <w:p w:rsidR="006E2D4E" w:rsidRDefault="009066DE" w:rsidP="00F97B27">
      <w:pPr>
        <w:tabs>
          <w:tab w:val="left" w:pos="9356"/>
        </w:tabs>
        <w:spacing w:line="240" w:lineRule="auto"/>
        <w:ind w:firstLine="709"/>
      </w:pPr>
      <w:r>
        <w:t xml:space="preserve">5. </w:t>
      </w:r>
      <w:r w:rsidR="00863C2A">
        <w:t>Утвердить методику проведения опроса</w:t>
      </w:r>
      <w:r w:rsidR="00311966">
        <w:t>,</w:t>
      </w:r>
      <w:r w:rsidR="00863C2A">
        <w:t xml:space="preserve"> </w:t>
      </w:r>
      <w:r>
        <w:t>согласно приложению №</w:t>
      </w:r>
      <w:r w:rsidR="00171E93">
        <w:t xml:space="preserve"> </w:t>
      </w:r>
      <w:r>
        <w:t>2.</w:t>
      </w:r>
    </w:p>
    <w:p w:rsidR="004F2C5F" w:rsidRDefault="009066DE" w:rsidP="00F97B27">
      <w:pPr>
        <w:tabs>
          <w:tab w:val="left" w:pos="9356"/>
        </w:tabs>
        <w:spacing w:line="240" w:lineRule="auto"/>
        <w:ind w:firstLine="709"/>
      </w:pPr>
      <w:r>
        <w:t>6</w:t>
      </w:r>
      <w:r w:rsidR="00904A9B">
        <w:t xml:space="preserve">. </w:t>
      </w:r>
      <w:r w:rsidR="004F2C5F">
        <w:t>Установить, что минимальная численность жителей для признания опроса состоявшимся составляет 25 % граждан, имеющих право на участие в опросе.</w:t>
      </w:r>
    </w:p>
    <w:p w:rsidR="004F2C5F" w:rsidRDefault="009066DE" w:rsidP="00F97B27">
      <w:pPr>
        <w:tabs>
          <w:tab w:val="left" w:pos="9356"/>
        </w:tabs>
        <w:spacing w:line="240" w:lineRule="auto"/>
        <w:ind w:firstLine="709"/>
      </w:pPr>
      <w:r>
        <w:t>7</w:t>
      </w:r>
      <w:r w:rsidR="00904A9B">
        <w:t xml:space="preserve">. </w:t>
      </w:r>
      <w:r w:rsidR="004F2C5F">
        <w:t xml:space="preserve">Утвердить состав Комиссии по проведению опроса граждан согласно приложению № </w:t>
      </w:r>
      <w:r>
        <w:t>3</w:t>
      </w:r>
      <w:r w:rsidR="004F2C5F">
        <w:t xml:space="preserve"> к настоящему решению.</w:t>
      </w:r>
    </w:p>
    <w:p w:rsidR="00904A9B" w:rsidRDefault="009066DE" w:rsidP="00F97B27">
      <w:pPr>
        <w:spacing w:line="240" w:lineRule="auto"/>
        <w:ind w:firstLine="709"/>
      </w:pPr>
      <w:r>
        <w:t>8</w:t>
      </w:r>
      <w:r w:rsidR="00904A9B">
        <w:t xml:space="preserve">. </w:t>
      </w:r>
      <w:r w:rsidR="00C935E2">
        <w:t xml:space="preserve">Опубликовать </w:t>
      </w:r>
      <w:r w:rsidR="00942F5B">
        <w:t>решение</w:t>
      </w:r>
      <w:r w:rsidR="00C935E2">
        <w:t xml:space="preserve"> в официальном сетевом издании «Официальный сайт Октябрьского района».</w:t>
      </w:r>
    </w:p>
    <w:p w:rsidR="00904A9B" w:rsidRDefault="009066DE" w:rsidP="00F97B27">
      <w:pPr>
        <w:spacing w:line="240" w:lineRule="auto"/>
        <w:ind w:firstLine="708"/>
      </w:pPr>
      <w:r>
        <w:t>9</w:t>
      </w:r>
      <w:r w:rsidR="00904A9B">
        <w:t>. Контроль за выполнением решения в</w:t>
      </w:r>
      <w:r w:rsidR="00872857">
        <w:t xml:space="preserve">озложить на постоянную комиссию Думы </w:t>
      </w:r>
      <w:r w:rsidR="00904A9B">
        <w:t>Октябрьского района по социальным вопросам.</w:t>
      </w:r>
    </w:p>
    <w:p w:rsidR="00311966" w:rsidRDefault="00311966" w:rsidP="00904A9B">
      <w:pPr>
        <w:tabs>
          <w:tab w:val="left" w:pos="7655"/>
          <w:tab w:val="left" w:pos="7938"/>
        </w:tabs>
        <w:spacing w:line="240" w:lineRule="auto"/>
      </w:pPr>
    </w:p>
    <w:p w:rsidR="00904A9B" w:rsidRDefault="00904A9B" w:rsidP="00904A9B">
      <w:pPr>
        <w:tabs>
          <w:tab w:val="left" w:pos="7655"/>
          <w:tab w:val="left" w:pos="7938"/>
        </w:tabs>
        <w:spacing w:line="240" w:lineRule="auto"/>
      </w:pPr>
      <w:r>
        <w:t xml:space="preserve">Председатель Думы Октябрьского района                                                         </w:t>
      </w:r>
      <w:r w:rsidR="004F0305">
        <w:t xml:space="preserve"> </w:t>
      </w:r>
      <w:r w:rsidR="00612763">
        <w:t xml:space="preserve">    </w:t>
      </w:r>
      <w:r>
        <w:t xml:space="preserve"> </w:t>
      </w:r>
      <w:r w:rsidR="0052292E">
        <w:t>Н.В. Кочук</w:t>
      </w:r>
    </w:p>
    <w:p w:rsidR="00311966" w:rsidRDefault="00311966" w:rsidP="00904A9B">
      <w:pPr>
        <w:tabs>
          <w:tab w:val="left" w:pos="7655"/>
          <w:tab w:val="left" w:pos="7938"/>
        </w:tabs>
        <w:spacing w:line="240" w:lineRule="auto"/>
      </w:pPr>
    </w:p>
    <w:p w:rsidR="00580CEC" w:rsidRDefault="00580CEC" w:rsidP="00904A9B">
      <w:pPr>
        <w:tabs>
          <w:tab w:val="left" w:pos="7655"/>
          <w:tab w:val="left" w:pos="7938"/>
        </w:tabs>
        <w:spacing w:line="240" w:lineRule="auto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296"/>
        <w:gridCol w:w="445"/>
        <w:gridCol w:w="696"/>
        <w:gridCol w:w="932"/>
        <w:gridCol w:w="3615"/>
        <w:gridCol w:w="683"/>
        <w:gridCol w:w="2080"/>
      </w:tblGrid>
      <w:tr w:rsidR="00904A9B" w:rsidRPr="00155491" w:rsidTr="0052292E">
        <w:tc>
          <w:tcPr>
            <w:tcW w:w="6984" w:type="dxa"/>
            <w:gridSpan w:val="5"/>
          </w:tcPr>
          <w:p w:rsidR="00904A9B" w:rsidRPr="002C3FDA" w:rsidRDefault="00904A9B" w:rsidP="00290E57">
            <w:pPr>
              <w:spacing w:line="240" w:lineRule="auto"/>
            </w:pPr>
            <w:bookmarkStart w:id="0" w:name="_GoBack"/>
            <w:bookmarkEnd w:id="0"/>
            <w:r w:rsidRPr="002C3FDA">
              <w:t>Глава Октябрьского района</w:t>
            </w:r>
          </w:p>
        </w:tc>
        <w:tc>
          <w:tcPr>
            <w:tcW w:w="683" w:type="dxa"/>
          </w:tcPr>
          <w:p w:rsidR="00904A9B" w:rsidRPr="002C3FDA" w:rsidRDefault="00904A9B" w:rsidP="00290E57">
            <w:pPr>
              <w:spacing w:line="240" w:lineRule="auto"/>
            </w:pPr>
          </w:p>
        </w:tc>
        <w:tc>
          <w:tcPr>
            <w:tcW w:w="2080" w:type="dxa"/>
          </w:tcPr>
          <w:p w:rsidR="00904A9B" w:rsidRPr="00155491" w:rsidRDefault="00904A9B" w:rsidP="00290E57">
            <w:pPr>
              <w:spacing w:line="240" w:lineRule="auto"/>
              <w:ind w:right="-108"/>
            </w:pPr>
            <w:r>
              <w:t xml:space="preserve">     </w:t>
            </w:r>
            <w:r w:rsidR="007830EF">
              <w:t xml:space="preserve"> </w:t>
            </w:r>
            <w:r>
              <w:t xml:space="preserve"> </w:t>
            </w:r>
            <w:r w:rsidR="00D5245D">
              <w:t>С.В. Заплатин</w:t>
            </w:r>
          </w:p>
        </w:tc>
      </w:tr>
      <w:tr w:rsidR="004D4482" w:rsidRPr="00100E18" w:rsidTr="00993101">
        <w:trPr>
          <w:gridAfter w:val="3"/>
          <w:wAfter w:w="6378" w:type="dxa"/>
        </w:trPr>
        <w:tc>
          <w:tcPr>
            <w:tcW w:w="1296" w:type="dxa"/>
            <w:tcBorders>
              <w:bottom w:val="single" w:sz="4" w:space="0" w:color="auto"/>
            </w:tcBorders>
          </w:tcPr>
          <w:p w:rsidR="004D4482" w:rsidRPr="00100E18" w:rsidRDefault="004D4482" w:rsidP="00993101">
            <w:pPr>
              <w:widowControl/>
              <w:suppressAutoHyphens/>
              <w:autoSpaceDE/>
              <w:autoSpaceDN/>
              <w:adjustRightInd/>
              <w:spacing w:line="240" w:lineRule="auto"/>
              <w:jc w:val="left"/>
            </w:pPr>
            <w:r w:rsidRPr="00100E18">
              <w:t>12.02.2025</w:t>
            </w:r>
          </w:p>
        </w:tc>
        <w:tc>
          <w:tcPr>
            <w:tcW w:w="445" w:type="dxa"/>
          </w:tcPr>
          <w:p w:rsidR="004D4482" w:rsidRPr="00100E18" w:rsidRDefault="004D4482" w:rsidP="00993101">
            <w:pPr>
              <w:widowControl/>
              <w:suppressAutoHyphens/>
              <w:autoSpaceDE/>
              <w:autoSpaceDN/>
              <w:adjustRightInd/>
              <w:spacing w:line="240" w:lineRule="auto"/>
              <w:jc w:val="left"/>
            </w:pPr>
            <w:r w:rsidRPr="00100E18">
              <w:t>№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4D4482" w:rsidRPr="00100E18" w:rsidRDefault="004D4482" w:rsidP="004D4482">
            <w:pPr>
              <w:widowControl/>
              <w:suppressAutoHyphens/>
              <w:autoSpaceDE/>
              <w:autoSpaceDN/>
              <w:adjustRightInd/>
              <w:spacing w:line="240" w:lineRule="auto"/>
              <w:jc w:val="left"/>
            </w:pPr>
            <w:r w:rsidRPr="00100E18">
              <w:t>109</w:t>
            </w:r>
            <w:r>
              <w:t>9</w:t>
            </w:r>
          </w:p>
        </w:tc>
        <w:tc>
          <w:tcPr>
            <w:tcW w:w="932" w:type="dxa"/>
          </w:tcPr>
          <w:p w:rsidR="004D4482" w:rsidRPr="00100E18" w:rsidRDefault="004D4482" w:rsidP="00993101">
            <w:pPr>
              <w:widowControl/>
              <w:suppressAutoHyphens/>
              <w:autoSpaceDE/>
              <w:autoSpaceDN/>
              <w:adjustRightInd/>
              <w:spacing w:line="240" w:lineRule="auto"/>
              <w:jc w:val="left"/>
            </w:pPr>
            <w:r w:rsidRPr="00100E18">
              <w:t>«Д-5»</w:t>
            </w:r>
          </w:p>
        </w:tc>
      </w:tr>
    </w:tbl>
    <w:p w:rsidR="004D4482" w:rsidRDefault="004D4482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lastRenderedPageBreak/>
        <w:t xml:space="preserve">Приложение № 1 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к решению Думы Октябрьского района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от «</w:t>
      </w:r>
      <w:r w:rsidR="004D4482">
        <w:rPr>
          <w:rFonts w:eastAsia="Calibri"/>
          <w:lang w:eastAsia="en-US"/>
        </w:rPr>
        <w:t>12</w:t>
      </w:r>
      <w:r w:rsidRPr="00416EA5">
        <w:rPr>
          <w:rFonts w:eastAsia="Calibri"/>
          <w:lang w:eastAsia="en-US"/>
        </w:rPr>
        <w:t xml:space="preserve">» </w:t>
      </w:r>
      <w:r w:rsidR="004D4482">
        <w:rPr>
          <w:rFonts w:eastAsia="Calibri"/>
          <w:lang w:eastAsia="en-US"/>
        </w:rPr>
        <w:t xml:space="preserve">февраля </w:t>
      </w:r>
      <w:r w:rsidRPr="00416EA5">
        <w:rPr>
          <w:rFonts w:eastAsia="Calibri"/>
          <w:lang w:eastAsia="en-US"/>
        </w:rPr>
        <w:t>202</w:t>
      </w:r>
      <w:r w:rsidR="009066DE">
        <w:rPr>
          <w:rFonts w:eastAsia="Calibri"/>
          <w:lang w:eastAsia="en-US"/>
        </w:rPr>
        <w:t>5</w:t>
      </w:r>
      <w:r w:rsidRPr="00416EA5">
        <w:rPr>
          <w:rFonts w:eastAsia="Calibri"/>
          <w:lang w:eastAsia="en-US"/>
        </w:rPr>
        <w:t xml:space="preserve"> г. №</w:t>
      </w:r>
      <w:r w:rsidR="004D4482">
        <w:rPr>
          <w:rFonts w:eastAsia="Calibri"/>
          <w:lang w:eastAsia="en-US"/>
        </w:rPr>
        <w:t xml:space="preserve"> 1099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___________________________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___________________________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center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(подписи членов комиссии)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ind w:firstLine="709"/>
        <w:jc w:val="center"/>
        <w:rPr>
          <w:rFonts w:eastAsia="Calibri"/>
          <w:b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b/>
          <w:lang w:eastAsia="en-US"/>
        </w:rPr>
      </w:pPr>
      <w:r w:rsidRPr="00416EA5">
        <w:rPr>
          <w:rFonts w:eastAsia="Calibri"/>
          <w:b/>
          <w:lang w:eastAsia="en-US"/>
        </w:rPr>
        <w:t>Опросный лист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b/>
          <w:lang w:eastAsia="en-US"/>
        </w:rPr>
      </w:pPr>
    </w:p>
    <w:p w:rsidR="0052292E" w:rsidRDefault="0052292E" w:rsidP="0052292E">
      <w:pPr>
        <w:tabs>
          <w:tab w:val="left" w:pos="9356"/>
        </w:tabs>
        <w:spacing w:line="240" w:lineRule="auto"/>
        <w:ind w:firstLine="709"/>
      </w:pPr>
      <w:r>
        <w:t>По вопросу реорганизации м</w:t>
      </w:r>
      <w:r w:rsidRPr="008778FD">
        <w:t xml:space="preserve">униципального </w:t>
      </w:r>
      <w:r>
        <w:t>бюджетного</w:t>
      </w:r>
      <w:r w:rsidRPr="008778FD">
        <w:t xml:space="preserve"> общеобразовательного учреждения «</w:t>
      </w:r>
      <w:r>
        <w:t xml:space="preserve">Перегребинская </w:t>
      </w:r>
      <w:r w:rsidRPr="008778FD">
        <w:t xml:space="preserve">средняя общеобразовательная школа» в форме присоединения к нему муниципального </w:t>
      </w:r>
      <w:r>
        <w:t>бюджетного</w:t>
      </w:r>
      <w:r w:rsidRPr="008778FD">
        <w:t xml:space="preserve"> </w:t>
      </w:r>
      <w:r>
        <w:t>обще</w:t>
      </w:r>
      <w:r w:rsidRPr="008778FD">
        <w:t>образовательного учреждения «</w:t>
      </w:r>
      <w:r>
        <w:t>Чемашинская основная общеобразовательная школа</w:t>
      </w:r>
      <w:r w:rsidRPr="008778FD">
        <w:t>»</w:t>
      </w:r>
      <w:r>
        <w:t>.</w:t>
      </w:r>
    </w:p>
    <w:p w:rsidR="0052292E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1276"/>
        <w:gridCol w:w="2126"/>
        <w:gridCol w:w="851"/>
        <w:gridCol w:w="709"/>
        <w:gridCol w:w="1275"/>
        <w:gridCol w:w="1134"/>
      </w:tblGrid>
      <w:tr w:rsidR="0052292E" w:rsidTr="004432CC">
        <w:tc>
          <w:tcPr>
            <w:tcW w:w="540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№</w:t>
            </w:r>
          </w:p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836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3F7544">
              <w:rPr>
                <w:rFonts w:eastAsia="Calibri"/>
                <w:lang w:eastAsia="en-US"/>
              </w:rPr>
              <w:t>Ф.И.О.</w:t>
            </w: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рождения</w:t>
            </w: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Адрес </w:t>
            </w:r>
          </w:p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места жительства</w:t>
            </w:r>
          </w:p>
        </w:tc>
        <w:tc>
          <w:tcPr>
            <w:tcW w:w="851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709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«За»</w:t>
            </w:r>
          </w:p>
        </w:tc>
        <w:tc>
          <w:tcPr>
            <w:tcW w:w="1275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«Против»</w:t>
            </w:r>
          </w:p>
        </w:tc>
        <w:tc>
          <w:tcPr>
            <w:tcW w:w="1134" w:type="dxa"/>
          </w:tcPr>
          <w:p w:rsidR="0052292E" w:rsidRPr="003F7544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</w:t>
            </w: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292E" w:rsidTr="004432CC">
        <w:tc>
          <w:tcPr>
            <w:tcW w:w="540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2292E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Итого: </w:t>
      </w:r>
      <w:r w:rsidRPr="00416EA5">
        <w:rPr>
          <w:rFonts w:eastAsia="Calibri"/>
          <w:lang w:eastAsia="en-US"/>
        </w:rPr>
        <w:t xml:space="preserve">  «За» _________</w:t>
      </w:r>
    </w:p>
    <w:p w:rsidR="0052292E" w:rsidRPr="00416EA5" w:rsidRDefault="0052292E" w:rsidP="0052292E">
      <w:pPr>
        <w:widowControl/>
        <w:tabs>
          <w:tab w:val="left" w:pos="709"/>
          <w:tab w:val="left" w:pos="851"/>
        </w:tabs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 xml:space="preserve">              «Против» _________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Опрос проведен:  ________________________________________________________________________________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center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>(фамилия, имя, отчество, дата рождения, адрес места жительства, серия и номер паспорта, номер телефона, дата проведения опроса)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____________ / _____________________/</w:t>
      </w:r>
    </w:p>
    <w:p w:rsidR="0052292E" w:rsidRPr="00416EA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="Calibri"/>
          <w:sz w:val="20"/>
          <w:szCs w:val="20"/>
          <w:lang w:eastAsia="en-US"/>
        </w:rPr>
      </w:pPr>
      <w:r w:rsidRPr="00416EA5">
        <w:rPr>
          <w:rFonts w:eastAsia="Calibri"/>
          <w:sz w:val="20"/>
          <w:szCs w:val="20"/>
          <w:lang w:eastAsia="en-US"/>
        </w:rPr>
        <w:t xml:space="preserve"> (подпись)           (расшифровка подписи)</w:t>
      </w:r>
    </w:p>
    <w:p w:rsidR="0052292E" w:rsidRDefault="0052292E" w:rsidP="0052292E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p w:rsidR="00E814F1" w:rsidRDefault="00E814F1" w:rsidP="0052292E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p w:rsidR="0052292E" w:rsidRDefault="00E814F1" w:rsidP="00E814F1">
      <w:pPr>
        <w:widowControl/>
        <w:autoSpaceDE/>
        <w:autoSpaceDN/>
        <w:adjustRightInd/>
        <w:spacing w:line="240" w:lineRule="auto"/>
        <w:rPr>
          <w:rFonts w:eastAsiaTheme="minorHAnsi"/>
          <w:lang w:eastAsia="en-US"/>
        </w:rPr>
      </w:pPr>
      <w:r w:rsidRPr="00E814F1">
        <w:rPr>
          <w:rFonts w:eastAsia="Calibri"/>
          <w:szCs w:val="20"/>
          <w:lang w:eastAsia="en-US"/>
        </w:rPr>
        <w:t xml:space="preserve">           Подписью в настоящем опросном листе подтверждается согласие на обработку персональных данных, содержащихся в опросном листе, в соответствии с Федеральным </w:t>
      </w:r>
      <w:hyperlink r:id="rId7" w:history="1">
        <w:r w:rsidRPr="00E814F1">
          <w:rPr>
            <w:rFonts w:eastAsia="Calibri"/>
            <w:szCs w:val="20"/>
            <w:lang w:eastAsia="en-US"/>
          </w:rPr>
          <w:t>законом</w:t>
        </w:r>
      </w:hyperlink>
      <w:r w:rsidRPr="00E814F1">
        <w:rPr>
          <w:rFonts w:eastAsia="Calibri"/>
          <w:szCs w:val="20"/>
          <w:lang w:eastAsia="en-US"/>
        </w:rPr>
        <w:t xml:space="preserve"> от 27.07.2006 № 152-ФЗ «О персональных данных».</w:t>
      </w:r>
    </w:p>
    <w:p w:rsidR="001767FC" w:rsidRDefault="001767FC" w:rsidP="009066D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1767FC" w:rsidRDefault="001767FC" w:rsidP="009066D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4D4482" w:rsidRDefault="004D4482" w:rsidP="00F97B27">
      <w:pPr>
        <w:widowControl/>
        <w:autoSpaceDE/>
        <w:autoSpaceDN/>
        <w:adjustRightInd/>
        <w:spacing w:line="240" w:lineRule="auto"/>
        <w:jc w:val="right"/>
        <w:rPr>
          <w:rFonts w:eastAsiaTheme="minorHAnsi"/>
          <w:lang w:eastAsia="en-US"/>
        </w:rPr>
      </w:pPr>
    </w:p>
    <w:p w:rsidR="009066DE" w:rsidRPr="00A040D9" w:rsidRDefault="009066DE" w:rsidP="00F97B27">
      <w:pPr>
        <w:widowControl/>
        <w:autoSpaceDE/>
        <w:autoSpaceDN/>
        <w:adjustRightInd/>
        <w:spacing w:line="240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 w:rsidRPr="00A040D9">
        <w:rPr>
          <w:rFonts w:eastAsiaTheme="minorHAnsi"/>
          <w:lang w:eastAsia="en-US"/>
        </w:rPr>
        <w:t xml:space="preserve">риложение № </w:t>
      </w:r>
      <w:r>
        <w:rPr>
          <w:rFonts w:eastAsiaTheme="minorHAnsi"/>
          <w:lang w:eastAsia="en-US"/>
        </w:rPr>
        <w:t>2</w:t>
      </w:r>
    </w:p>
    <w:p w:rsidR="009066DE" w:rsidRPr="00A040D9" w:rsidRDefault="009066DE" w:rsidP="00F97B27">
      <w:pPr>
        <w:widowControl/>
        <w:autoSpaceDE/>
        <w:autoSpaceDN/>
        <w:adjustRightInd/>
        <w:spacing w:line="240" w:lineRule="auto"/>
        <w:jc w:val="right"/>
        <w:rPr>
          <w:rFonts w:eastAsiaTheme="minorHAnsi"/>
          <w:lang w:eastAsia="en-US"/>
        </w:rPr>
      </w:pPr>
      <w:r w:rsidRPr="00A040D9">
        <w:rPr>
          <w:rFonts w:eastAsiaTheme="minorHAnsi"/>
          <w:lang w:eastAsia="en-US"/>
        </w:rPr>
        <w:t>к решению Думы Октябрьского района</w:t>
      </w:r>
    </w:p>
    <w:p w:rsidR="004D4482" w:rsidRPr="00416EA5" w:rsidRDefault="004D4482" w:rsidP="004D4482">
      <w:pPr>
        <w:widowControl/>
        <w:autoSpaceDE/>
        <w:autoSpaceDN/>
        <w:adjustRightInd/>
        <w:spacing w:line="240" w:lineRule="auto"/>
        <w:ind w:firstLine="709"/>
        <w:jc w:val="right"/>
        <w:rPr>
          <w:rFonts w:eastAsia="Calibri"/>
          <w:lang w:eastAsia="en-US"/>
        </w:rPr>
      </w:pPr>
      <w:r w:rsidRPr="00416EA5">
        <w:rPr>
          <w:rFonts w:eastAsia="Calibri"/>
          <w:lang w:eastAsia="en-US"/>
        </w:rPr>
        <w:t>от «</w:t>
      </w:r>
      <w:r>
        <w:rPr>
          <w:rFonts w:eastAsia="Calibri"/>
          <w:lang w:eastAsia="en-US"/>
        </w:rPr>
        <w:t>12</w:t>
      </w:r>
      <w:r w:rsidRPr="00416EA5">
        <w:rPr>
          <w:rFonts w:eastAsia="Calibri"/>
          <w:lang w:eastAsia="en-US"/>
        </w:rPr>
        <w:t xml:space="preserve">» </w:t>
      </w:r>
      <w:r>
        <w:rPr>
          <w:rFonts w:eastAsia="Calibri"/>
          <w:lang w:eastAsia="en-US"/>
        </w:rPr>
        <w:t xml:space="preserve">февраля </w:t>
      </w:r>
      <w:r w:rsidRPr="00416EA5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>5</w:t>
      </w:r>
      <w:r w:rsidRPr="00416EA5">
        <w:rPr>
          <w:rFonts w:eastAsia="Calibri"/>
          <w:lang w:eastAsia="en-US"/>
        </w:rPr>
        <w:t xml:space="preserve"> г. №</w:t>
      </w:r>
      <w:r>
        <w:rPr>
          <w:rFonts w:eastAsia="Calibri"/>
          <w:lang w:eastAsia="en-US"/>
        </w:rPr>
        <w:t xml:space="preserve"> 1099</w:t>
      </w:r>
    </w:p>
    <w:p w:rsidR="009066DE" w:rsidRDefault="009066DE" w:rsidP="00F97B27">
      <w:pPr>
        <w:widowControl/>
        <w:autoSpaceDE/>
        <w:autoSpaceDN/>
        <w:adjustRightInd/>
        <w:spacing w:line="240" w:lineRule="auto"/>
        <w:jc w:val="right"/>
        <w:rPr>
          <w:rFonts w:eastAsiaTheme="minorHAnsi"/>
          <w:lang w:eastAsia="en-US"/>
        </w:rPr>
      </w:pPr>
    </w:p>
    <w:p w:rsidR="009066DE" w:rsidRDefault="009066DE" w:rsidP="00F97B27">
      <w:pPr>
        <w:widowControl/>
        <w:autoSpaceDE/>
        <w:autoSpaceDN/>
        <w:adjustRightInd/>
        <w:spacing w:line="240" w:lineRule="auto"/>
        <w:jc w:val="right"/>
        <w:rPr>
          <w:rFonts w:eastAsiaTheme="minorHAnsi"/>
          <w:lang w:eastAsia="en-US"/>
        </w:rPr>
      </w:pPr>
    </w:p>
    <w:p w:rsidR="004D4E04" w:rsidRPr="004D4E04" w:rsidRDefault="009066DE" w:rsidP="00F97B27">
      <w:pPr>
        <w:widowControl/>
        <w:autoSpaceDE/>
        <w:autoSpaceDN/>
        <w:adjustRightInd/>
        <w:spacing w:line="240" w:lineRule="auto"/>
        <w:jc w:val="center"/>
        <w:rPr>
          <w:rFonts w:eastAsiaTheme="minorHAnsi"/>
          <w:lang w:eastAsia="en-US"/>
        </w:rPr>
      </w:pPr>
      <w:r w:rsidRPr="004D4E04">
        <w:rPr>
          <w:rFonts w:eastAsiaTheme="minorHAnsi"/>
          <w:lang w:eastAsia="en-US"/>
        </w:rPr>
        <w:t>Методика проведения опроса граждан</w:t>
      </w:r>
      <w:r w:rsidR="004D4E04" w:rsidRPr="004D4E04">
        <w:rPr>
          <w:rFonts w:eastAsiaTheme="minorHAnsi"/>
          <w:lang w:eastAsia="en-US"/>
        </w:rPr>
        <w:t xml:space="preserve"> </w:t>
      </w:r>
    </w:p>
    <w:p w:rsidR="0052292E" w:rsidRDefault="004D4E04" w:rsidP="00F97B27">
      <w:pPr>
        <w:widowControl/>
        <w:autoSpaceDE/>
        <w:autoSpaceDN/>
        <w:adjustRightInd/>
        <w:spacing w:line="240" w:lineRule="auto"/>
        <w:jc w:val="center"/>
        <w:rPr>
          <w:rFonts w:eastAsiaTheme="minorHAnsi"/>
          <w:lang w:eastAsia="en-US"/>
        </w:rPr>
      </w:pPr>
      <w:r w:rsidRPr="004D4E04">
        <w:rPr>
          <w:rFonts w:eastAsiaTheme="minorHAnsi"/>
          <w:lang w:eastAsia="en-US"/>
        </w:rPr>
        <w:t xml:space="preserve">на территории сельского поселения Перегребное по вопросу </w:t>
      </w:r>
      <w:r w:rsidRPr="004D4E04">
        <w:t>реорганизации муниципального бюджетного общеобразовательного учреждения «Перегребинская средняя общеобразовательная школа» в форме присоединения к нему муниципального бюджетного общеобразовательного учреждения «Чемашинская основная общеобразовательная школа»</w:t>
      </w:r>
      <w:r w:rsidRPr="004D4E04">
        <w:rPr>
          <w:rFonts w:eastAsiaTheme="minorHAnsi"/>
          <w:lang w:eastAsia="en-US"/>
        </w:rPr>
        <w:t xml:space="preserve"> </w:t>
      </w:r>
    </w:p>
    <w:p w:rsidR="004D4E04" w:rsidRDefault="004D4E04" w:rsidP="00F97B27">
      <w:pPr>
        <w:widowControl/>
        <w:autoSpaceDE/>
        <w:autoSpaceDN/>
        <w:adjustRightInd/>
        <w:spacing w:line="240" w:lineRule="auto"/>
        <w:jc w:val="center"/>
        <w:rPr>
          <w:rFonts w:eastAsiaTheme="minorHAnsi"/>
          <w:lang w:eastAsia="en-US"/>
        </w:rPr>
      </w:pPr>
    </w:p>
    <w:p w:rsidR="00311966" w:rsidRPr="00003A97" w:rsidRDefault="004D4E04" w:rsidP="002C7888">
      <w:pPr>
        <w:spacing w:line="240" w:lineRule="auto"/>
        <w:ind w:firstLine="709"/>
      </w:pPr>
      <w:r>
        <w:rPr>
          <w:rFonts w:eastAsiaTheme="minorHAnsi"/>
          <w:lang w:eastAsia="en-US"/>
        </w:rPr>
        <w:t>1. Методика проведения опроса граждан (далее – Методика) разработана в соответствии с Федерльным законом от 06</w:t>
      </w:r>
      <w:r w:rsidR="00311966">
        <w:rPr>
          <w:rFonts w:eastAsiaTheme="minorHAnsi"/>
          <w:lang w:eastAsia="en-US"/>
        </w:rPr>
        <w:t>.10.2</w:t>
      </w:r>
      <w:r>
        <w:rPr>
          <w:rFonts w:eastAsiaTheme="minorHAnsi"/>
          <w:lang w:eastAsia="en-US"/>
        </w:rPr>
        <w:t xml:space="preserve">003 № 131-ФЗ «Об общих принципах организации местного самоуправления в Российской Федерации», </w:t>
      </w:r>
      <w:r w:rsidR="00311966">
        <w:rPr>
          <w:rFonts w:eastAsiaTheme="minorHAnsi"/>
          <w:lang w:eastAsia="en-US"/>
        </w:rPr>
        <w:t>у</w:t>
      </w:r>
      <w:r>
        <w:rPr>
          <w:rFonts w:eastAsiaTheme="minorHAnsi"/>
          <w:lang w:eastAsia="en-US"/>
        </w:rPr>
        <w:t>ставом Октябрьского района</w:t>
      </w:r>
      <w:r w:rsidR="00311966">
        <w:rPr>
          <w:rFonts w:eastAsiaTheme="minorHAnsi"/>
          <w:lang w:eastAsia="en-US"/>
        </w:rPr>
        <w:t>, решением Думы Октябрьского района от 01.06.2016 № 110 «</w:t>
      </w:r>
      <w:r w:rsidR="00311966" w:rsidRPr="00003A97">
        <w:t>О</w:t>
      </w:r>
      <w:r w:rsidR="00311966">
        <w:t>б утверждении Положения о порядке назначения и проведения опроса граждан на территории Октябрьского района».</w:t>
      </w:r>
    </w:p>
    <w:p w:rsidR="004D4E04" w:rsidRPr="00311966" w:rsidRDefault="006D1176" w:rsidP="006D1176">
      <w:pPr>
        <w:widowControl/>
        <w:autoSpaceDE/>
        <w:autoSpaceDN/>
        <w:adjustRightInd/>
        <w:spacing w:line="240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</w:t>
      </w:r>
      <w:r w:rsidR="00311966">
        <w:rPr>
          <w:rFonts w:eastAsiaTheme="minorHAnsi"/>
          <w:lang w:eastAsia="en-US"/>
        </w:rPr>
        <w:t xml:space="preserve">. Опрос проводится на территории сельского поселения Перегребное </w:t>
      </w:r>
      <w:r>
        <w:rPr>
          <w:rFonts w:eastAsiaTheme="minorHAnsi"/>
          <w:lang w:eastAsia="en-US"/>
        </w:rPr>
        <w:t xml:space="preserve">                         (</w:t>
      </w:r>
      <w:r w:rsidR="00311966" w:rsidRPr="00311966">
        <w:t xml:space="preserve">с. </w:t>
      </w:r>
      <w:r>
        <w:t>П</w:t>
      </w:r>
      <w:r w:rsidR="00311966" w:rsidRPr="00311966">
        <w:t xml:space="preserve">ерегребное, д. Чемаши, д. Нижние Нарыкары и </w:t>
      </w:r>
      <w:r>
        <w:t xml:space="preserve">д. </w:t>
      </w:r>
      <w:r w:rsidR="00311966" w:rsidRPr="00311966">
        <w:t>Верхние Нарыкары)</w:t>
      </w:r>
      <w:r w:rsidR="00311966" w:rsidRPr="00311966">
        <w:rPr>
          <w:rFonts w:eastAsiaTheme="minorHAnsi"/>
          <w:lang w:eastAsia="en-US"/>
        </w:rPr>
        <w:t>.</w:t>
      </w:r>
    </w:p>
    <w:p w:rsidR="00311966" w:rsidRDefault="006D1176" w:rsidP="00F97B27">
      <w:pPr>
        <w:widowControl/>
        <w:autoSpaceDE/>
        <w:autoSpaceDN/>
        <w:adjustRightInd/>
        <w:spacing w:line="240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4D4E04">
        <w:rPr>
          <w:rFonts w:eastAsiaTheme="minorHAnsi"/>
          <w:lang w:eastAsia="en-US"/>
        </w:rPr>
        <w:t xml:space="preserve">. </w:t>
      </w:r>
      <w:r w:rsidR="00311966">
        <w:rPr>
          <w:rFonts w:eastAsiaTheme="minorHAnsi"/>
          <w:lang w:eastAsia="en-US"/>
        </w:rPr>
        <w:t>Участниками опроса могут быть жители сельского поселения Перегребное, обладающие избирательным правом.</w:t>
      </w:r>
    </w:p>
    <w:p w:rsidR="004D4E04" w:rsidRDefault="006D1176" w:rsidP="00F97B27">
      <w:pPr>
        <w:widowControl/>
        <w:autoSpaceDE/>
        <w:autoSpaceDN/>
        <w:adjustRightInd/>
        <w:spacing w:line="240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4D4E04">
        <w:rPr>
          <w:rFonts w:eastAsiaTheme="minorHAnsi"/>
          <w:lang w:eastAsia="en-US"/>
        </w:rPr>
        <w:t xml:space="preserve">. </w:t>
      </w:r>
      <w:r w:rsidR="00311966">
        <w:rPr>
          <w:rFonts w:eastAsiaTheme="minorHAnsi"/>
          <w:lang w:eastAsia="en-US"/>
        </w:rPr>
        <w:t>Участие в опросе является свободным и добровольным. Каждый участник опроса обладает одним голосом и участвует в опросе непосредственно.</w:t>
      </w:r>
    </w:p>
    <w:p w:rsidR="00311966" w:rsidRDefault="006D1176" w:rsidP="00F97B27">
      <w:pPr>
        <w:widowControl/>
        <w:autoSpaceDE/>
        <w:autoSpaceDN/>
        <w:adjustRightInd/>
        <w:spacing w:line="240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4D4E04">
        <w:rPr>
          <w:rFonts w:eastAsiaTheme="minorHAnsi"/>
          <w:lang w:eastAsia="en-US"/>
        </w:rPr>
        <w:t xml:space="preserve">. </w:t>
      </w:r>
      <w:r w:rsidR="00311966">
        <w:rPr>
          <w:rFonts w:eastAsiaTheme="minorHAnsi"/>
          <w:lang w:eastAsia="en-US"/>
        </w:rPr>
        <w:t>Результаты опроса носят рекомендательный характер.</w:t>
      </w:r>
    </w:p>
    <w:p w:rsidR="007F51F9" w:rsidRDefault="006D1176" w:rsidP="00F97B27">
      <w:pPr>
        <w:widowControl/>
        <w:tabs>
          <w:tab w:val="left" w:pos="4536"/>
        </w:tabs>
        <w:autoSpaceDE/>
        <w:autoSpaceDN/>
        <w:adjustRightInd/>
        <w:spacing w:line="240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4D4E04" w:rsidRPr="00F97B27">
        <w:rPr>
          <w:rFonts w:eastAsiaTheme="minorHAnsi"/>
          <w:lang w:eastAsia="en-US"/>
        </w:rPr>
        <w:t>. Методы сбора информации</w:t>
      </w:r>
      <w:r w:rsidR="007F51F9" w:rsidRPr="00F97B27">
        <w:rPr>
          <w:rFonts w:eastAsiaTheme="minorHAnsi"/>
          <w:lang w:eastAsia="en-US"/>
        </w:rPr>
        <w:t xml:space="preserve">: сбор информации проводится путем </w:t>
      </w:r>
      <w:r w:rsidR="003278C2" w:rsidRPr="00F97B27">
        <w:t xml:space="preserve">передачи опросных листов в администрацию сельского поселения Перегребное, МБОУ «Нижненарыкарская СОШ», МБОУ «ДСОВ «Аленький цветочек», МБОУ «Перегребинская СОШ», МБОУ «Чемашинская ООШ», МБУДО «Дом детского творчества «Новое поколение» </w:t>
      </w:r>
      <w:r>
        <w:t>с</w:t>
      </w:r>
      <w:r w:rsidR="003278C2" w:rsidRPr="00F97B27">
        <w:t>. Перегребное, Оздоровительный комплекс «Олимп», Перегребненское линейное производственное управление магистральных газопроводов – филиал ООО «Газпром Трансгаз Югорск» и путем личной явки желающих граждан в здание администрации сельского поселения Перегребное</w:t>
      </w:r>
      <w:r w:rsidR="00F97B27">
        <w:t>, в рабочие дни с 09.00 до 18.00 часов</w:t>
      </w:r>
      <w:r w:rsidR="003278C2" w:rsidRPr="00F97B27">
        <w:t xml:space="preserve">. </w:t>
      </w:r>
      <w:r>
        <w:t>В</w:t>
      </w:r>
      <w:r w:rsidR="003278C2" w:rsidRPr="00F97B27">
        <w:t>ышеуказанны</w:t>
      </w:r>
      <w:r>
        <w:t xml:space="preserve">е организации </w:t>
      </w:r>
      <w:r w:rsidR="003278C2" w:rsidRPr="00F97B27">
        <w:t>опросные листы предостав</w:t>
      </w:r>
      <w:r>
        <w:t>ляют</w:t>
      </w:r>
      <w:r w:rsidR="003278C2" w:rsidRPr="00F97B27">
        <w:t xml:space="preserve"> в администрацию с</w:t>
      </w:r>
      <w:r w:rsidR="008014D9">
        <w:t xml:space="preserve">ельского поселения </w:t>
      </w:r>
      <w:r w:rsidR="003278C2" w:rsidRPr="00F97B27">
        <w:t>Перегребное</w:t>
      </w:r>
      <w:r>
        <w:t xml:space="preserve">. Сбор и передачу в Комиссию </w:t>
      </w:r>
      <w:r w:rsidRPr="00D16BE8">
        <w:rPr>
          <w:rFonts w:eastAsiaTheme="minorHAnsi"/>
          <w:lang w:eastAsia="en-US"/>
        </w:rPr>
        <w:t>по проведению опроса граждан</w:t>
      </w:r>
      <w:r>
        <w:t xml:space="preserve"> заполненных опросных листов в течение 1 дня осуществляет а</w:t>
      </w:r>
      <w:r>
        <w:rPr>
          <w:rFonts w:eastAsiaTheme="minorHAnsi"/>
          <w:lang w:eastAsia="en-US"/>
        </w:rPr>
        <w:t xml:space="preserve">дминистрация сельского поселения Перегребное. </w:t>
      </w:r>
    </w:p>
    <w:p w:rsidR="00F46238" w:rsidRDefault="006D1176" w:rsidP="00F97B27">
      <w:pPr>
        <w:widowControl/>
        <w:autoSpaceDE/>
        <w:autoSpaceDN/>
        <w:adjustRightInd/>
        <w:spacing w:line="240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7F51F9">
        <w:rPr>
          <w:rFonts w:eastAsiaTheme="minorHAnsi"/>
          <w:lang w:eastAsia="en-US"/>
        </w:rPr>
        <w:t xml:space="preserve">. К осуществлению опроса граждан комиссия может привлекать жителей </w:t>
      </w:r>
      <w:r w:rsidR="00F97B27">
        <w:rPr>
          <w:rFonts w:eastAsiaTheme="minorHAnsi"/>
          <w:lang w:eastAsia="en-US"/>
        </w:rPr>
        <w:t>сельского поселения Перегребное</w:t>
      </w:r>
      <w:r w:rsidR="007F51F9">
        <w:rPr>
          <w:rFonts w:eastAsiaTheme="minorHAnsi"/>
          <w:lang w:eastAsia="en-US"/>
        </w:rPr>
        <w:t>.</w:t>
      </w:r>
    </w:p>
    <w:p w:rsidR="00F46238" w:rsidRDefault="006D1176" w:rsidP="00F97B27">
      <w:pPr>
        <w:widowControl/>
        <w:autoSpaceDE/>
        <w:autoSpaceDN/>
        <w:adjustRightInd/>
        <w:spacing w:line="240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</w:t>
      </w:r>
      <w:r w:rsidR="00F46238">
        <w:rPr>
          <w:rFonts w:eastAsiaTheme="minorHAnsi"/>
          <w:lang w:eastAsia="en-US"/>
        </w:rPr>
        <w:t>. При проведении опроса граждан лицо, осуществляющее опрос, должно ознакомить опрашиваемого с вопросом, вынесенным на опрос, и порядком заполнения опросного листа.</w:t>
      </w:r>
    </w:p>
    <w:p w:rsidR="009066DE" w:rsidRDefault="00915472" w:rsidP="00F97B27">
      <w:pPr>
        <w:widowControl/>
        <w:autoSpaceDE/>
        <w:autoSpaceDN/>
        <w:adjustRightInd/>
        <w:spacing w:line="240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9</w:t>
      </w:r>
      <w:r w:rsidR="00F46238">
        <w:rPr>
          <w:rFonts w:eastAsiaTheme="minorHAnsi"/>
          <w:lang w:eastAsia="en-US"/>
        </w:rPr>
        <w:t xml:space="preserve">. Опрашиваемый получает опросный лист, указывает в опросном листе дату опроса, указывает свою фамилию, имя, отчество (при наличии), дату рождения, адрес места жительства, </w:t>
      </w:r>
      <w:r w:rsidR="00F97B27">
        <w:rPr>
          <w:rFonts w:eastAsiaTheme="minorHAnsi"/>
          <w:lang w:eastAsia="en-US"/>
        </w:rPr>
        <w:t>дат</w:t>
      </w:r>
      <w:r>
        <w:rPr>
          <w:rFonts w:eastAsiaTheme="minorHAnsi"/>
          <w:lang w:eastAsia="en-US"/>
        </w:rPr>
        <w:t>у</w:t>
      </w:r>
      <w:r w:rsidR="00F97B27">
        <w:rPr>
          <w:rFonts w:eastAsiaTheme="minorHAnsi"/>
          <w:lang w:eastAsia="en-US"/>
        </w:rPr>
        <w:t xml:space="preserve"> заполнения</w:t>
      </w:r>
      <w:r>
        <w:rPr>
          <w:rFonts w:eastAsiaTheme="minorHAnsi"/>
          <w:lang w:eastAsia="en-US"/>
        </w:rPr>
        <w:t xml:space="preserve">. В </w:t>
      </w:r>
      <w:r w:rsidR="00F46238">
        <w:rPr>
          <w:rFonts w:eastAsiaTheme="minorHAnsi"/>
          <w:lang w:eastAsia="en-US"/>
        </w:rPr>
        <w:t xml:space="preserve">соответствии с волеизъявлением </w:t>
      </w:r>
      <w:r>
        <w:rPr>
          <w:rFonts w:eastAsiaTheme="minorHAnsi"/>
          <w:lang w:eastAsia="en-US"/>
        </w:rPr>
        <w:t xml:space="preserve">опрашиваемый </w:t>
      </w:r>
      <w:r w:rsidR="00F46238">
        <w:rPr>
          <w:rFonts w:eastAsiaTheme="minorHAnsi"/>
          <w:lang w:eastAsia="en-US"/>
        </w:rPr>
        <w:t xml:space="preserve">ставит в опросном листе </w:t>
      </w:r>
      <w:r w:rsidR="00F97B27">
        <w:rPr>
          <w:rFonts w:eastAsiaTheme="minorHAnsi"/>
          <w:lang w:eastAsia="en-US"/>
        </w:rPr>
        <w:t>слово</w:t>
      </w:r>
      <w:r w:rsidR="00F46238">
        <w:rPr>
          <w:rFonts w:eastAsiaTheme="minorHAnsi"/>
          <w:lang w:eastAsia="en-US"/>
        </w:rPr>
        <w:t xml:space="preserve"> «За» или «Против», ставит свою подпись. Лицо</w:t>
      </w:r>
      <w:r w:rsidR="00F077E6">
        <w:rPr>
          <w:rFonts w:eastAsiaTheme="minorHAnsi"/>
          <w:lang w:eastAsia="en-US"/>
        </w:rPr>
        <w:t>, осуществляющее опрос подписывает заполненный опросный лист, указывает дату, свои фамилию, имя, отчество (при наличии).</w:t>
      </w:r>
    </w:p>
    <w:p w:rsidR="00F077E6" w:rsidRDefault="00915472" w:rsidP="00F97B27">
      <w:pPr>
        <w:widowControl/>
        <w:autoSpaceDE/>
        <w:autoSpaceDN/>
        <w:adjustRightInd/>
        <w:spacing w:line="240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Опросный лист заполняется ручкой, и</w:t>
      </w:r>
      <w:r w:rsidR="00F077E6">
        <w:rPr>
          <w:rFonts w:eastAsiaTheme="minorHAnsi"/>
          <w:lang w:eastAsia="en-US"/>
        </w:rPr>
        <w:t>спользование карандаша при заполнении опросного листа не допускается.</w:t>
      </w:r>
    </w:p>
    <w:p w:rsidR="00F077E6" w:rsidRPr="004D4E04" w:rsidRDefault="00726D31" w:rsidP="00F97B27">
      <w:pPr>
        <w:widowControl/>
        <w:autoSpaceDE/>
        <w:autoSpaceDN/>
        <w:adjustRightInd/>
        <w:spacing w:line="240" w:lineRule="auto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10.</w:t>
      </w:r>
      <w:r w:rsidR="00F077E6">
        <w:rPr>
          <w:rFonts w:eastAsiaTheme="minorHAnsi"/>
          <w:lang w:eastAsia="en-US"/>
        </w:rPr>
        <w:t xml:space="preserve"> Обработка результатов опроса проводится методом подсчета количества вариантов ответов, выбранных респондентами на вопрос, предлагаемый при проведении опроса, с последующим определением доли респондентов, имеющих одинаковые мнения.</w:t>
      </w:r>
    </w:p>
    <w:p w:rsidR="009066DE" w:rsidRDefault="009066DE" w:rsidP="00F97B27">
      <w:pPr>
        <w:widowControl/>
        <w:autoSpaceDE/>
        <w:autoSpaceDN/>
        <w:adjustRightInd/>
        <w:spacing w:line="240" w:lineRule="auto"/>
        <w:jc w:val="center"/>
        <w:rPr>
          <w:rFonts w:eastAsiaTheme="minorHAnsi"/>
          <w:b/>
          <w:lang w:eastAsia="en-US"/>
        </w:rPr>
      </w:pPr>
    </w:p>
    <w:p w:rsidR="004D4482" w:rsidRDefault="004D4482" w:rsidP="0052292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</w:p>
    <w:p w:rsidR="0052292E" w:rsidRPr="00A040D9" w:rsidRDefault="0052292E" w:rsidP="0052292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 w:rsidRPr="00A040D9">
        <w:rPr>
          <w:rFonts w:eastAsiaTheme="minorHAnsi"/>
          <w:lang w:eastAsia="en-US"/>
        </w:rPr>
        <w:t xml:space="preserve">риложение № </w:t>
      </w:r>
      <w:r w:rsidR="009066DE">
        <w:rPr>
          <w:rFonts w:eastAsiaTheme="minorHAnsi"/>
          <w:lang w:eastAsia="en-US"/>
        </w:rPr>
        <w:t>3</w:t>
      </w:r>
    </w:p>
    <w:p w:rsidR="0052292E" w:rsidRPr="00A040D9" w:rsidRDefault="0052292E" w:rsidP="0052292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A040D9">
        <w:rPr>
          <w:rFonts w:eastAsiaTheme="minorHAnsi"/>
          <w:lang w:eastAsia="en-US"/>
        </w:rPr>
        <w:t>к решению Думы Октябрьского района</w:t>
      </w:r>
    </w:p>
    <w:p w:rsidR="004D4482" w:rsidRPr="004D4482" w:rsidRDefault="004D4482" w:rsidP="004D4482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4D4482">
        <w:rPr>
          <w:rFonts w:eastAsiaTheme="minorHAnsi"/>
          <w:lang w:eastAsia="en-US"/>
        </w:rPr>
        <w:t>от «12» февраля 2025 г. № 1099</w:t>
      </w:r>
    </w:p>
    <w:p w:rsidR="0052292E" w:rsidRPr="00A040D9" w:rsidRDefault="0052292E" w:rsidP="0052292E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lang w:eastAsia="en-US"/>
        </w:rPr>
      </w:pPr>
      <w:r w:rsidRPr="00A040D9">
        <w:rPr>
          <w:rFonts w:eastAsiaTheme="minorHAnsi"/>
          <w:lang w:eastAsia="en-US"/>
        </w:rPr>
        <w:t xml:space="preserve"> </w:t>
      </w:r>
    </w:p>
    <w:p w:rsidR="0052292E" w:rsidRPr="00A040D9" w:rsidRDefault="0052292E" w:rsidP="0052292E">
      <w:pPr>
        <w:widowControl/>
        <w:tabs>
          <w:tab w:val="left" w:pos="4536"/>
        </w:tabs>
        <w:autoSpaceDE/>
        <w:autoSpaceDN/>
        <w:adjustRightInd/>
        <w:spacing w:line="240" w:lineRule="auto"/>
        <w:jc w:val="right"/>
        <w:rPr>
          <w:rFonts w:eastAsiaTheme="minorHAnsi"/>
          <w:lang w:eastAsia="en-US"/>
        </w:rPr>
      </w:pPr>
    </w:p>
    <w:p w:rsidR="0052292E" w:rsidRDefault="0052292E" w:rsidP="0052292E">
      <w:pPr>
        <w:widowControl/>
        <w:tabs>
          <w:tab w:val="left" w:pos="4536"/>
        </w:tabs>
        <w:autoSpaceDE/>
        <w:autoSpaceDN/>
        <w:adjustRightInd/>
        <w:spacing w:line="240" w:lineRule="auto"/>
        <w:jc w:val="center"/>
        <w:rPr>
          <w:rFonts w:eastAsiaTheme="minorHAnsi"/>
          <w:lang w:eastAsia="en-US"/>
        </w:rPr>
      </w:pPr>
      <w:r w:rsidRPr="00D16BE8">
        <w:rPr>
          <w:rFonts w:eastAsiaTheme="minorHAnsi"/>
          <w:lang w:eastAsia="en-US"/>
        </w:rPr>
        <w:t>Состав Комиссии по проведению опроса граждан</w:t>
      </w:r>
    </w:p>
    <w:p w:rsidR="0052292E" w:rsidRPr="00A040D9" w:rsidRDefault="0052292E" w:rsidP="0052292E">
      <w:pPr>
        <w:widowControl/>
        <w:tabs>
          <w:tab w:val="left" w:pos="4536"/>
        </w:tabs>
        <w:autoSpaceDE/>
        <w:autoSpaceDN/>
        <w:adjustRightInd/>
        <w:spacing w:line="240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(далее – комиссия)</w:t>
      </w:r>
    </w:p>
    <w:p w:rsidR="0052292E" w:rsidRPr="00A040D9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  <w:bookmarkStart w:id="1" w:name="_Hlk157503462"/>
    </w:p>
    <w:p w:rsidR="0052292E" w:rsidRPr="00A040D9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52292E" w:rsidRPr="008C1D55" w:rsidTr="004432CC">
        <w:tc>
          <w:tcPr>
            <w:tcW w:w="3686" w:type="dxa"/>
          </w:tcPr>
          <w:p w:rsidR="0052292E" w:rsidRPr="00255841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Воробьев Владимир Анатольевич</w:t>
            </w:r>
          </w:p>
        </w:tc>
        <w:tc>
          <w:tcPr>
            <w:tcW w:w="1241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Заместитель</w:t>
            </w:r>
            <w:r>
              <w:rPr>
                <w:rFonts w:eastAsiaTheme="minorHAnsi"/>
                <w:lang w:eastAsia="en-US"/>
              </w:rPr>
              <w:t xml:space="preserve"> главы Октябрьского района по социальным вопросам, председатель комиссии</w:t>
            </w:r>
          </w:p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52292E" w:rsidRPr="008C1D55" w:rsidTr="004432CC">
        <w:tc>
          <w:tcPr>
            <w:tcW w:w="3686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Побежимова Полина Евгеньевна</w:t>
            </w:r>
          </w:p>
        </w:tc>
        <w:tc>
          <w:tcPr>
            <w:tcW w:w="1241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Заместитель начальника</w:t>
            </w:r>
            <w:r w:rsidRPr="00564D69">
              <w:rPr>
                <w:rFonts w:eastAsiaTheme="minorHAnsi"/>
                <w:lang w:eastAsia="en-US"/>
              </w:rPr>
              <w:t xml:space="preserve"> Управления образования администрации Октябрьского района</w:t>
            </w:r>
            <w:r>
              <w:rPr>
                <w:rFonts w:eastAsiaTheme="minorHAnsi"/>
                <w:lang w:eastAsia="en-US"/>
              </w:rPr>
              <w:t>, заместитель председателя комиссии</w:t>
            </w:r>
          </w:p>
        </w:tc>
      </w:tr>
    </w:tbl>
    <w:p w:rsidR="0052292E" w:rsidRPr="008C1D5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56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993"/>
        <w:gridCol w:w="4288"/>
        <w:gridCol w:w="316"/>
      </w:tblGrid>
      <w:tr w:rsidR="0052292E" w:rsidRPr="008C1D55" w:rsidTr="004D4482">
        <w:trPr>
          <w:gridAfter w:val="1"/>
          <w:wAfter w:w="316" w:type="dxa"/>
        </w:trPr>
        <w:tc>
          <w:tcPr>
            <w:tcW w:w="3969" w:type="dxa"/>
          </w:tcPr>
          <w:p w:rsidR="0052292E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Члены комиссии:</w:t>
            </w:r>
          </w:p>
          <w:p w:rsidR="0052292E" w:rsidRPr="00677990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52292E" w:rsidRPr="008C1D55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288" w:type="dxa"/>
          </w:tcPr>
          <w:p w:rsidR="0052292E" w:rsidRPr="008C1D55" w:rsidRDefault="0052292E" w:rsidP="004432CC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52292E" w:rsidRPr="0028256D" w:rsidTr="004D4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2292E" w:rsidRPr="0028256D" w:rsidRDefault="0052292E" w:rsidP="0091547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Пиндюрин Александр Анатольевич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6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292E" w:rsidRPr="0028256D" w:rsidRDefault="0052292E" w:rsidP="004432CC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</w:t>
            </w:r>
            <w:r w:rsidRPr="0028256D">
              <w:rPr>
                <w:rFonts w:eastAsiaTheme="minorHAnsi"/>
                <w:lang w:eastAsia="en-US"/>
              </w:rPr>
              <w:t>лава сельского поселения Перегребное</w:t>
            </w:r>
          </w:p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(по согласованию)</w:t>
            </w:r>
          </w:p>
        </w:tc>
      </w:tr>
      <w:tr w:rsidR="0052292E" w:rsidRPr="0028256D" w:rsidTr="004D4482">
        <w:tc>
          <w:tcPr>
            <w:tcW w:w="3969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993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4604" w:type="dxa"/>
            <w:gridSpan w:val="2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highlight w:val="yellow"/>
                <w:lang w:eastAsia="en-US"/>
              </w:rPr>
            </w:pPr>
          </w:p>
        </w:tc>
      </w:tr>
      <w:tr w:rsidR="0052292E" w:rsidRPr="0028256D" w:rsidTr="004D4482">
        <w:tc>
          <w:tcPr>
            <w:tcW w:w="3969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Козлов Максим Сергеевич</w:t>
            </w:r>
          </w:p>
        </w:tc>
        <w:tc>
          <w:tcPr>
            <w:tcW w:w="993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604" w:type="dxa"/>
            <w:gridSpan w:val="2"/>
          </w:tcPr>
          <w:p w:rsidR="0052292E" w:rsidRPr="0028256D" w:rsidRDefault="0052292E" w:rsidP="004432CC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</w:t>
            </w:r>
            <w:r w:rsidRPr="0028256D">
              <w:rPr>
                <w:rFonts w:eastAsiaTheme="minorHAnsi"/>
                <w:lang w:eastAsia="en-US"/>
              </w:rPr>
              <w:t>епутат Совета депутатов сельского поселения Перегребное (по согласованию)</w:t>
            </w:r>
          </w:p>
        </w:tc>
      </w:tr>
    </w:tbl>
    <w:p w:rsidR="0052292E" w:rsidRPr="0028256D" w:rsidRDefault="0052292E" w:rsidP="0052292E">
      <w:pPr>
        <w:widowControl/>
        <w:autoSpaceDE/>
        <w:autoSpaceDN/>
        <w:adjustRightInd/>
        <w:spacing w:line="240" w:lineRule="auto"/>
        <w:ind w:left="142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52292E" w:rsidRPr="0028256D" w:rsidTr="004432CC">
        <w:tc>
          <w:tcPr>
            <w:tcW w:w="3686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Чуриков Максим Юрьевич</w:t>
            </w:r>
          </w:p>
        </w:tc>
        <w:tc>
          <w:tcPr>
            <w:tcW w:w="1241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52292E" w:rsidRPr="0028256D" w:rsidRDefault="0052292E" w:rsidP="004432CC">
            <w:pPr>
              <w:widowControl/>
              <w:tabs>
                <w:tab w:val="left" w:pos="4536"/>
                <w:tab w:val="left" w:pos="4678"/>
              </w:tabs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</w:t>
            </w:r>
            <w:r w:rsidRPr="0028256D">
              <w:rPr>
                <w:rFonts w:eastAsiaTheme="minorHAnsi"/>
                <w:lang w:eastAsia="en-US"/>
              </w:rPr>
              <w:t xml:space="preserve">епутат Совета депутатов сельского </w:t>
            </w:r>
          </w:p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ind w:left="142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поселения Перегребное (по согласованию)</w:t>
            </w:r>
          </w:p>
        </w:tc>
      </w:tr>
    </w:tbl>
    <w:p w:rsidR="0052292E" w:rsidRPr="0028256D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241"/>
        <w:gridCol w:w="4712"/>
      </w:tblGrid>
      <w:tr w:rsidR="0052292E" w:rsidRPr="0028256D" w:rsidTr="004432CC">
        <w:tc>
          <w:tcPr>
            <w:tcW w:w="3686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28256D">
              <w:rPr>
                <w:rFonts w:eastAsiaTheme="minorHAnsi"/>
                <w:lang w:eastAsia="en-US"/>
              </w:rPr>
              <w:t>Соломаха Евгений Иванович</w:t>
            </w:r>
          </w:p>
        </w:tc>
        <w:tc>
          <w:tcPr>
            <w:tcW w:w="1241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52292E" w:rsidRPr="008C1D55" w:rsidRDefault="0052292E" w:rsidP="004432CC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 xml:space="preserve">Председатель муниципального общественного совета по развитию образования в Октябрьском районе </w:t>
            </w:r>
          </w:p>
          <w:p w:rsidR="0052292E" w:rsidRPr="0028256D" w:rsidRDefault="0052292E" w:rsidP="004432CC">
            <w:pPr>
              <w:widowControl/>
              <w:tabs>
                <w:tab w:val="left" w:pos="4536"/>
              </w:tabs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 w:rsidRPr="008C1D55">
              <w:rPr>
                <w:rFonts w:eastAsiaTheme="minorHAnsi"/>
                <w:lang w:eastAsia="en-US"/>
              </w:rPr>
              <w:t>(по согласованию)</w:t>
            </w:r>
          </w:p>
        </w:tc>
      </w:tr>
    </w:tbl>
    <w:p w:rsidR="0052292E" w:rsidRPr="0028256D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tbl>
      <w:tblPr>
        <w:tblStyle w:val="a3"/>
        <w:tblW w:w="967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712"/>
      </w:tblGrid>
      <w:tr w:rsidR="0052292E" w:rsidRPr="0028256D" w:rsidTr="004D4482">
        <w:tc>
          <w:tcPr>
            <w:tcW w:w="4111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Мирошниченко Елена Владимировна</w:t>
            </w:r>
          </w:p>
        </w:tc>
        <w:tc>
          <w:tcPr>
            <w:tcW w:w="851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12" w:type="dxa"/>
          </w:tcPr>
          <w:p w:rsidR="0052292E" w:rsidRPr="0028256D" w:rsidRDefault="0052292E" w:rsidP="004432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Главный специалист общего отдела образования </w:t>
            </w:r>
            <w:r w:rsidRPr="0028256D">
              <w:rPr>
                <w:rFonts w:eastAsiaTheme="minorHAnsi"/>
                <w:lang w:eastAsia="en-US"/>
              </w:rPr>
              <w:t>Управления образования администрации Октябрьского района</w:t>
            </w:r>
          </w:p>
        </w:tc>
      </w:tr>
    </w:tbl>
    <w:p w:rsidR="0052292E" w:rsidRPr="008C1D55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p w:rsidR="0052292E" w:rsidRPr="00A040D9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p w:rsidR="0052292E" w:rsidRPr="00A040D9" w:rsidRDefault="0052292E" w:rsidP="0052292E">
      <w:pPr>
        <w:widowControl/>
        <w:autoSpaceDE/>
        <w:autoSpaceDN/>
        <w:adjustRightInd/>
        <w:spacing w:line="240" w:lineRule="auto"/>
        <w:jc w:val="left"/>
        <w:rPr>
          <w:rFonts w:eastAsiaTheme="minorHAnsi"/>
          <w:lang w:eastAsia="en-US"/>
        </w:rPr>
      </w:pPr>
    </w:p>
    <w:bookmarkEnd w:id="1"/>
    <w:p w:rsidR="00A040D9" w:rsidRDefault="00A040D9" w:rsidP="00904A9B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sectPr w:rsidR="00A040D9" w:rsidSect="004D4482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46"/>
    <w:rsid w:val="00006B34"/>
    <w:rsid w:val="0003594E"/>
    <w:rsid w:val="00061BD8"/>
    <w:rsid w:val="00092EFD"/>
    <w:rsid w:val="000B298C"/>
    <w:rsid w:val="000B4B06"/>
    <w:rsid w:val="000E5E21"/>
    <w:rsid w:val="00115887"/>
    <w:rsid w:val="001250A5"/>
    <w:rsid w:val="001321D7"/>
    <w:rsid w:val="00152E0B"/>
    <w:rsid w:val="00171E93"/>
    <w:rsid w:val="0017356D"/>
    <w:rsid w:val="001767FC"/>
    <w:rsid w:val="00187F78"/>
    <w:rsid w:val="001E3C3A"/>
    <w:rsid w:val="001F27EC"/>
    <w:rsid w:val="00210985"/>
    <w:rsid w:val="00212E63"/>
    <w:rsid w:val="002411A8"/>
    <w:rsid w:val="00244434"/>
    <w:rsid w:val="00251816"/>
    <w:rsid w:val="00253842"/>
    <w:rsid w:val="00270E98"/>
    <w:rsid w:val="00276B26"/>
    <w:rsid w:val="0028256D"/>
    <w:rsid w:val="00283209"/>
    <w:rsid w:val="0028710D"/>
    <w:rsid w:val="00296E4D"/>
    <w:rsid w:val="002B0103"/>
    <w:rsid w:val="002C7888"/>
    <w:rsid w:val="002D6FF6"/>
    <w:rsid w:val="002E05FB"/>
    <w:rsid w:val="002E74A6"/>
    <w:rsid w:val="002F12D9"/>
    <w:rsid w:val="002F1A6A"/>
    <w:rsid w:val="002F4AF3"/>
    <w:rsid w:val="00311966"/>
    <w:rsid w:val="0031547A"/>
    <w:rsid w:val="003278C2"/>
    <w:rsid w:val="003526F7"/>
    <w:rsid w:val="0037705F"/>
    <w:rsid w:val="0038208D"/>
    <w:rsid w:val="00384E6F"/>
    <w:rsid w:val="003903AB"/>
    <w:rsid w:val="00392CB1"/>
    <w:rsid w:val="003B07F3"/>
    <w:rsid w:val="003B3FAB"/>
    <w:rsid w:val="003E36DB"/>
    <w:rsid w:val="003E706B"/>
    <w:rsid w:val="003F7544"/>
    <w:rsid w:val="00416EA5"/>
    <w:rsid w:val="0046772F"/>
    <w:rsid w:val="0047748B"/>
    <w:rsid w:val="0048145E"/>
    <w:rsid w:val="004833F6"/>
    <w:rsid w:val="004A4827"/>
    <w:rsid w:val="004A79C3"/>
    <w:rsid w:val="004C737A"/>
    <w:rsid w:val="004D4482"/>
    <w:rsid w:val="004D4E04"/>
    <w:rsid w:val="004D539C"/>
    <w:rsid w:val="004F0305"/>
    <w:rsid w:val="004F2C5F"/>
    <w:rsid w:val="0052292E"/>
    <w:rsid w:val="00564BAD"/>
    <w:rsid w:val="00580CEC"/>
    <w:rsid w:val="005B5237"/>
    <w:rsid w:val="005C706C"/>
    <w:rsid w:val="005F4E2A"/>
    <w:rsid w:val="00612763"/>
    <w:rsid w:val="00627474"/>
    <w:rsid w:val="00635E45"/>
    <w:rsid w:val="00646B4F"/>
    <w:rsid w:val="006716FF"/>
    <w:rsid w:val="00677990"/>
    <w:rsid w:val="00696192"/>
    <w:rsid w:val="006C4599"/>
    <w:rsid w:val="006D1176"/>
    <w:rsid w:val="006D4B44"/>
    <w:rsid w:val="006E2D4E"/>
    <w:rsid w:val="006E6D73"/>
    <w:rsid w:val="006F2977"/>
    <w:rsid w:val="0070137A"/>
    <w:rsid w:val="00726D31"/>
    <w:rsid w:val="00742693"/>
    <w:rsid w:val="007830EF"/>
    <w:rsid w:val="007A5A6E"/>
    <w:rsid w:val="007C7F1A"/>
    <w:rsid w:val="007D3492"/>
    <w:rsid w:val="007D75E4"/>
    <w:rsid w:val="007F51F9"/>
    <w:rsid w:val="008014D9"/>
    <w:rsid w:val="00811C0E"/>
    <w:rsid w:val="008341F6"/>
    <w:rsid w:val="008402B9"/>
    <w:rsid w:val="00857FF2"/>
    <w:rsid w:val="00863C2A"/>
    <w:rsid w:val="00872857"/>
    <w:rsid w:val="00877501"/>
    <w:rsid w:val="0089106B"/>
    <w:rsid w:val="008931A0"/>
    <w:rsid w:val="008C1D55"/>
    <w:rsid w:val="008F1E72"/>
    <w:rsid w:val="00904A9B"/>
    <w:rsid w:val="009066DE"/>
    <w:rsid w:val="00915472"/>
    <w:rsid w:val="00922B01"/>
    <w:rsid w:val="00942F5B"/>
    <w:rsid w:val="009610E8"/>
    <w:rsid w:val="00962D65"/>
    <w:rsid w:val="00984EEB"/>
    <w:rsid w:val="00987283"/>
    <w:rsid w:val="009A7C79"/>
    <w:rsid w:val="009C136A"/>
    <w:rsid w:val="009D0447"/>
    <w:rsid w:val="00A02DDB"/>
    <w:rsid w:val="00A040D9"/>
    <w:rsid w:val="00A21C40"/>
    <w:rsid w:val="00A53B73"/>
    <w:rsid w:val="00AA5E58"/>
    <w:rsid w:val="00AD6BE6"/>
    <w:rsid w:val="00B0682A"/>
    <w:rsid w:val="00B23566"/>
    <w:rsid w:val="00B454D3"/>
    <w:rsid w:val="00B66B87"/>
    <w:rsid w:val="00B87944"/>
    <w:rsid w:val="00BA207E"/>
    <w:rsid w:val="00BB573E"/>
    <w:rsid w:val="00BC026D"/>
    <w:rsid w:val="00BC23A8"/>
    <w:rsid w:val="00C0388D"/>
    <w:rsid w:val="00C0656E"/>
    <w:rsid w:val="00C16FB2"/>
    <w:rsid w:val="00C27504"/>
    <w:rsid w:val="00C37123"/>
    <w:rsid w:val="00C72A51"/>
    <w:rsid w:val="00C77023"/>
    <w:rsid w:val="00C935E2"/>
    <w:rsid w:val="00C96E19"/>
    <w:rsid w:val="00CB671B"/>
    <w:rsid w:val="00CE105F"/>
    <w:rsid w:val="00CF2524"/>
    <w:rsid w:val="00D17B41"/>
    <w:rsid w:val="00D50216"/>
    <w:rsid w:val="00D5245D"/>
    <w:rsid w:val="00D842FA"/>
    <w:rsid w:val="00DE790C"/>
    <w:rsid w:val="00DF414A"/>
    <w:rsid w:val="00DF5A46"/>
    <w:rsid w:val="00E05E69"/>
    <w:rsid w:val="00E11AD6"/>
    <w:rsid w:val="00E455DE"/>
    <w:rsid w:val="00E637DC"/>
    <w:rsid w:val="00E72D13"/>
    <w:rsid w:val="00E765A6"/>
    <w:rsid w:val="00E814F1"/>
    <w:rsid w:val="00EB2F3F"/>
    <w:rsid w:val="00EC4205"/>
    <w:rsid w:val="00ED14FB"/>
    <w:rsid w:val="00EF6BAF"/>
    <w:rsid w:val="00F077E6"/>
    <w:rsid w:val="00F46238"/>
    <w:rsid w:val="00F60CAE"/>
    <w:rsid w:val="00F76487"/>
    <w:rsid w:val="00F97B27"/>
    <w:rsid w:val="00FC543A"/>
    <w:rsid w:val="00FD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5D6D5-3ED5-4989-9272-90928076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A46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4A9B"/>
    <w:rPr>
      <w:color w:val="0000FF"/>
      <w:u w:val="single"/>
    </w:rPr>
  </w:style>
  <w:style w:type="table" w:customStyle="1" w:styleId="2">
    <w:name w:val="Сетка таблицы2"/>
    <w:basedOn w:val="a1"/>
    <w:next w:val="a3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4A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A9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16EA5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278C2"/>
    <w:pPr>
      <w:widowControl/>
      <w:autoSpaceDE/>
      <w:autoSpaceDN/>
      <w:adjustRightInd/>
      <w:spacing w:line="240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26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77A57-D86F-4FAA-88C1-058E882B6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4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KozhaevAI</cp:lastModifiedBy>
  <cp:revision>166</cp:revision>
  <cp:lastPrinted>2025-02-14T05:04:00Z</cp:lastPrinted>
  <dcterms:created xsi:type="dcterms:W3CDTF">2019-03-07T04:45:00Z</dcterms:created>
  <dcterms:modified xsi:type="dcterms:W3CDTF">2025-03-12T04:39:00Z</dcterms:modified>
</cp:coreProperties>
</file>