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D46" w:rsidRPr="0031224F" w:rsidRDefault="00C84D46" w:rsidP="00C84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4F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60DD90E" wp14:editId="5C4CAD2D">
            <wp:simplePos x="0" y="0"/>
            <wp:positionH relativeFrom="margin">
              <wp:posOffset>2643754</wp:posOffset>
            </wp:positionH>
            <wp:positionV relativeFrom="paragraph">
              <wp:posOffset>71093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4D46" w:rsidRPr="0031224F" w:rsidRDefault="00C84D46" w:rsidP="00C84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D46" w:rsidRPr="0031224F" w:rsidRDefault="00C84D46" w:rsidP="00C84D46">
      <w:pPr>
        <w:tabs>
          <w:tab w:val="left" w:pos="8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"/>
        <w:gridCol w:w="584"/>
        <w:gridCol w:w="227"/>
        <w:gridCol w:w="1527"/>
        <w:gridCol w:w="347"/>
        <w:gridCol w:w="370"/>
        <w:gridCol w:w="227"/>
        <w:gridCol w:w="3902"/>
        <w:gridCol w:w="459"/>
        <w:gridCol w:w="1779"/>
      </w:tblGrid>
      <w:tr w:rsidR="00C84D46" w:rsidRPr="0031224F" w:rsidTr="00481C30">
        <w:trPr>
          <w:trHeight w:hRule="exact" w:val="284"/>
        </w:trPr>
        <w:tc>
          <w:tcPr>
            <w:tcW w:w="5000" w:type="pct"/>
            <w:gridSpan w:val="10"/>
          </w:tcPr>
          <w:p w:rsidR="00C84D46" w:rsidRPr="0031224F" w:rsidRDefault="00C84D46" w:rsidP="00481C30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4D46" w:rsidRPr="0031224F" w:rsidTr="00481C30">
        <w:trPr>
          <w:trHeight w:hRule="exact" w:val="1361"/>
        </w:trPr>
        <w:tc>
          <w:tcPr>
            <w:tcW w:w="5000" w:type="pct"/>
            <w:gridSpan w:val="10"/>
          </w:tcPr>
          <w:p w:rsidR="00C84D46" w:rsidRPr="0031224F" w:rsidRDefault="00C84D46" w:rsidP="00481C30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31224F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C84D46" w:rsidRPr="0031224F" w:rsidRDefault="00C84D46" w:rsidP="00481C30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31224F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C84D46" w:rsidRPr="0031224F" w:rsidRDefault="00C84D46" w:rsidP="00481C30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C84D46" w:rsidRPr="0031224F" w:rsidRDefault="00C84D46" w:rsidP="00481C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               ДУМА</w:t>
            </w:r>
          </w:p>
          <w:p w:rsidR="00C84D46" w:rsidRPr="0031224F" w:rsidRDefault="00C84D46" w:rsidP="00481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C84D46" w:rsidRPr="0031224F" w:rsidRDefault="00C84D46" w:rsidP="00481C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 xml:space="preserve">                                  РЕШЕНИЕ</w:t>
            </w:r>
          </w:p>
        </w:tc>
      </w:tr>
      <w:tr w:rsidR="00C84D46" w:rsidRPr="0031224F" w:rsidTr="00481C30">
        <w:trPr>
          <w:trHeight w:hRule="exact" w:val="454"/>
        </w:trPr>
        <w:tc>
          <w:tcPr>
            <w:tcW w:w="112" w:type="pct"/>
            <w:tcMar>
              <w:left w:w="0" w:type="dxa"/>
              <w:right w:w="0" w:type="dxa"/>
            </w:tcMar>
            <w:vAlign w:val="bottom"/>
          </w:tcPr>
          <w:p w:rsidR="00C84D46" w:rsidRPr="0031224F" w:rsidRDefault="00C84D46" w:rsidP="00481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3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84D46" w:rsidRPr="0031224F" w:rsidRDefault="00D94061" w:rsidP="00481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" w:type="pct"/>
            <w:tcMar>
              <w:left w:w="0" w:type="dxa"/>
              <w:right w:w="0" w:type="dxa"/>
            </w:tcMar>
            <w:vAlign w:val="bottom"/>
          </w:tcPr>
          <w:p w:rsidR="00C84D46" w:rsidRPr="0031224F" w:rsidRDefault="00C84D46" w:rsidP="0048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84D46" w:rsidRPr="0031224F" w:rsidRDefault="00D94061" w:rsidP="00481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</w:p>
        </w:tc>
        <w:tc>
          <w:tcPr>
            <w:tcW w:w="180" w:type="pct"/>
            <w:tcMar>
              <w:left w:w="0" w:type="dxa"/>
              <w:right w:w="0" w:type="dxa"/>
            </w:tcMar>
            <w:vAlign w:val="bottom"/>
          </w:tcPr>
          <w:p w:rsidR="00C84D46" w:rsidRPr="0031224F" w:rsidRDefault="00C84D46" w:rsidP="00481C3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2" w:type="pct"/>
            <w:tcMar>
              <w:left w:w="0" w:type="dxa"/>
              <w:right w:w="0" w:type="dxa"/>
            </w:tcMar>
            <w:vAlign w:val="bottom"/>
          </w:tcPr>
          <w:p w:rsidR="00C84D46" w:rsidRPr="0031224F" w:rsidRDefault="00C84D46" w:rsidP="0086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5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" w:type="pct"/>
            <w:tcMar>
              <w:left w:w="0" w:type="dxa"/>
              <w:right w:w="0" w:type="dxa"/>
            </w:tcMar>
            <w:vAlign w:val="bottom"/>
          </w:tcPr>
          <w:p w:rsidR="00C84D46" w:rsidRPr="0031224F" w:rsidRDefault="00C84D46" w:rsidP="0048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4" w:type="pct"/>
            <w:vAlign w:val="bottom"/>
          </w:tcPr>
          <w:p w:rsidR="00C84D46" w:rsidRPr="0031224F" w:rsidRDefault="00C84D46" w:rsidP="0048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Align w:val="bottom"/>
          </w:tcPr>
          <w:p w:rsidR="00C84D46" w:rsidRPr="0031224F" w:rsidRDefault="00C84D46" w:rsidP="00481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5" w:type="pct"/>
            <w:tcBorders>
              <w:bottom w:val="single" w:sz="4" w:space="0" w:color="auto"/>
            </w:tcBorders>
            <w:vAlign w:val="bottom"/>
          </w:tcPr>
          <w:p w:rsidR="00C84D46" w:rsidRPr="0031224F" w:rsidRDefault="00D94061" w:rsidP="00481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</w:t>
            </w:r>
          </w:p>
        </w:tc>
      </w:tr>
      <w:tr w:rsidR="00C84D46" w:rsidRPr="0031224F" w:rsidTr="00481C30">
        <w:trPr>
          <w:trHeight w:hRule="exact" w:val="567"/>
        </w:trPr>
        <w:tc>
          <w:tcPr>
            <w:tcW w:w="5000" w:type="pct"/>
            <w:gridSpan w:val="10"/>
          </w:tcPr>
          <w:p w:rsidR="00C84D46" w:rsidRPr="0031224F" w:rsidRDefault="00C84D46" w:rsidP="00481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84D46" w:rsidRPr="0031224F" w:rsidRDefault="00C84D46" w:rsidP="0048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C84D46" w:rsidRPr="0031224F" w:rsidRDefault="00C84D46" w:rsidP="00C84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020" w:rsidRPr="001973BF" w:rsidRDefault="00C84D46" w:rsidP="00C84D46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1224F">
        <w:rPr>
          <w:rFonts w:ascii="Times New Roman" w:eastAsia="Times New Roman" w:hAnsi="Times New Roman" w:cs="Times New Roman"/>
          <w:sz w:val="24"/>
          <w:szCs w:val="20"/>
          <w:lang w:eastAsia="ru-RU"/>
        </w:rPr>
        <w:t>О</w:t>
      </w:r>
      <w:r w:rsidR="001973B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внесении изменения</w:t>
      </w:r>
    </w:p>
    <w:p w:rsidR="009D6020" w:rsidRDefault="009D6020" w:rsidP="00C84D46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решение Думы Октябрьского района</w:t>
      </w:r>
    </w:p>
    <w:p w:rsidR="001B60DA" w:rsidRDefault="009D6020" w:rsidP="001B60DA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от 27.08.2024 № 1033</w:t>
      </w:r>
      <w:r w:rsidR="00C84D46" w:rsidRPr="0031224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«О </w:t>
      </w:r>
      <w:r w:rsidR="00C84D46">
        <w:rPr>
          <w:rFonts w:ascii="Times New Roman" w:eastAsia="Times New Roman" w:hAnsi="Times New Roman" w:cs="Times New Roman"/>
          <w:sz w:val="24"/>
          <w:szCs w:val="20"/>
          <w:lang w:eastAsia="ru-RU"/>
        </w:rPr>
        <w:t>дополнительной мере</w:t>
      </w:r>
    </w:p>
    <w:p w:rsidR="00865F2A" w:rsidRDefault="00C84D46" w:rsidP="001B60DA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социальной поддержки граждан,</w:t>
      </w:r>
      <w:r w:rsidR="00865F2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заключивших </w:t>
      </w:r>
    </w:p>
    <w:p w:rsidR="009D6020" w:rsidRDefault="00C84D46" w:rsidP="001B60DA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контракт о прохождении</w:t>
      </w:r>
      <w:r w:rsidR="009D60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военной службы </w:t>
      </w:r>
    </w:p>
    <w:p w:rsidR="00C84D46" w:rsidRPr="0031224F" w:rsidRDefault="00C84D46" w:rsidP="009D6020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в Вооруженных силах</w:t>
      </w:r>
      <w:r w:rsidR="009D60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9D6020">
        <w:rPr>
          <w:rFonts w:ascii="Times New Roman" w:eastAsia="Times New Roman" w:hAnsi="Times New Roman" w:cs="Times New Roman"/>
          <w:sz w:val="24"/>
          <w:szCs w:val="20"/>
          <w:lang w:eastAsia="ru-RU"/>
        </w:rPr>
        <w:t>»</w:t>
      </w:r>
    </w:p>
    <w:p w:rsidR="00C84D46" w:rsidRPr="0031224F" w:rsidRDefault="00C84D46" w:rsidP="00C84D46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84D46" w:rsidRPr="0031224F" w:rsidRDefault="00C84D46" w:rsidP="00C84D46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84D46" w:rsidRDefault="00C84D46" w:rsidP="00C84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24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</w:rPr>
        <w:t>В с</w:t>
      </w:r>
      <w:r w:rsidR="009D6020">
        <w:rPr>
          <w:rFonts w:ascii="Times New Roman" w:hAnsi="Times New Roman" w:cs="Times New Roman"/>
          <w:sz w:val="24"/>
          <w:szCs w:val="24"/>
        </w:rPr>
        <w:t>оответствии с частью 5 статьи 15 Федерального закона от 29.10.2024 № 367</w:t>
      </w:r>
      <w:r>
        <w:rPr>
          <w:rFonts w:ascii="Times New Roman" w:hAnsi="Times New Roman" w:cs="Times New Roman"/>
          <w:sz w:val="24"/>
          <w:szCs w:val="24"/>
        </w:rPr>
        <w:t xml:space="preserve">-ФЗ </w:t>
      </w:r>
      <w:r w:rsidR="009D6020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9D6020">
        <w:rPr>
          <w:rFonts w:ascii="Times New Roman" w:hAnsi="Times New Roman" w:cs="Times New Roman"/>
          <w:sz w:val="24"/>
          <w:szCs w:val="24"/>
        </w:rPr>
        <w:t xml:space="preserve">  </w:t>
      </w:r>
      <w:r w:rsidR="004311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отдельные законодательные акты Российской Федерации, приостановлении действия отдельных положений </w:t>
      </w:r>
      <w:r w:rsidR="009D6020">
        <w:rPr>
          <w:rFonts w:ascii="Times New Roman" w:hAnsi="Times New Roman" w:cs="Times New Roman"/>
          <w:sz w:val="24"/>
          <w:szCs w:val="24"/>
        </w:rPr>
        <w:t>законодательных актов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и об установлении особенностей исполнения бюджетов бюджетной сис</w:t>
      </w:r>
      <w:r w:rsidR="009D6020">
        <w:rPr>
          <w:rFonts w:ascii="Times New Roman" w:hAnsi="Times New Roman" w:cs="Times New Roman"/>
          <w:sz w:val="24"/>
          <w:szCs w:val="24"/>
        </w:rPr>
        <w:t>темы Российской Федерации в 2025 году»</w:t>
      </w:r>
      <w:r w:rsidRPr="0031224F">
        <w:rPr>
          <w:rFonts w:ascii="Times New Roman" w:eastAsia="Times New Roman" w:hAnsi="Times New Roman" w:cs="Times New Roman"/>
          <w:sz w:val="24"/>
          <w:szCs w:val="20"/>
          <w:lang w:eastAsia="ru-RU"/>
        </w:rPr>
        <w:t>, Дума Октябрьского района РЕШИЛА:</w:t>
      </w:r>
    </w:p>
    <w:p w:rsidR="00C84D46" w:rsidRDefault="00C84D46" w:rsidP="00C84D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224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 </w:t>
      </w:r>
      <w:r w:rsidR="001973BF">
        <w:rPr>
          <w:rFonts w:ascii="Times New Roman" w:hAnsi="Times New Roman" w:cs="Times New Roman"/>
          <w:sz w:val="24"/>
          <w:szCs w:val="24"/>
        </w:rPr>
        <w:t>Внести изменение</w:t>
      </w:r>
      <w:r w:rsidR="009D6020">
        <w:rPr>
          <w:rFonts w:ascii="Times New Roman" w:hAnsi="Times New Roman" w:cs="Times New Roman"/>
          <w:sz w:val="24"/>
          <w:szCs w:val="24"/>
        </w:rPr>
        <w:t xml:space="preserve"> в пункт 5 решения Думы Октябрьского района от 27.08.2024            № 1033 «О дополнительной мере социальной поддержки граждан, заключивших контракт о прохождении военной службы в Вооруженных силах Российской Федерации</w:t>
      </w:r>
      <w:r w:rsidR="001B60DA">
        <w:rPr>
          <w:rFonts w:ascii="Times New Roman" w:hAnsi="Times New Roman" w:cs="Times New Roman"/>
          <w:sz w:val="24"/>
          <w:szCs w:val="24"/>
        </w:rPr>
        <w:t>» заменив слова «до 31.12.2024» словами «по 31.12.2025».</w:t>
      </w:r>
    </w:p>
    <w:p w:rsidR="00C84D46" w:rsidRDefault="001B60DA" w:rsidP="004311CB">
      <w:pPr>
        <w:tabs>
          <w:tab w:val="left" w:pos="709"/>
          <w:tab w:val="left" w:pos="93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84D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31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4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4D46" w:rsidRPr="0031224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решение в официальном сетевом издании «Официальный сайт Октябрьского района».</w:t>
      </w:r>
    </w:p>
    <w:p w:rsidR="00117689" w:rsidRDefault="00C84D46" w:rsidP="001B60D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B60D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311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</w:t>
      </w:r>
      <w:r w:rsidR="001B60DA">
        <w:rPr>
          <w:rFonts w:ascii="Times New Roman" w:hAnsi="Times New Roman" w:cs="Times New Roman"/>
          <w:sz w:val="24"/>
          <w:szCs w:val="24"/>
        </w:rPr>
        <w:t xml:space="preserve"> после опубликования и распространяется на правоотношения, возникшие с 01.01</w:t>
      </w:r>
      <w:r w:rsidR="00EF0306">
        <w:rPr>
          <w:rFonts w:ascii="Times New Roman" w:hAnsi="Times New Roman" w:cs="Times New Roman"/>
          <w:sz w:val="24"/>
          <w:szCs w:val="24"/>
        </w:rPr>
        <w:t>.2025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0DA">
        <w:rPr>
          <w:rFonts w:ascii="Times New Roman" w:hAnsi="Times New Roman" w:cs="Times New Roman"/>
          <w:sz w:val="24"/>
          <w:szCs w:val="24"/>
        </w:rPr>
        <w:t>и действует по 31.12.2025</w:t>
      </w:r>
      <w:r w:rsidR="00347DAD">
        <w:rPr>
          <w:rFonts w:ascii="Times New Roman" w:hAnsi="Times New Roman" w:cs="Times New Roman"/>
          <w:sz w:val="24"/>
          <w:szCs w:val="24"/>
        </w:rPr>
        <w:t xml:space="preserve"> включительно.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C84D46" w:rsidRPr="0031224F" w:rsidRDefault="00C84D46" w:rsidP="00C84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B60D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1224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выполнением решения возложить на постоянную комиссию Думы Октябрьского района по бюджету, налогам и финансам.</w:t>
      </w:r>
    </w:p>
    <w:p w:rsidR="00C84D46" w:rsidRPr="0031224F" w:rsidRDefault="00C84D46" w:rsidP="00C84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D46" w:rsidRPr="0031224F" w:rsidRDefault="00C84D46" w:rsidP="00C84D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C84D46" w:rsidRPr="0031224F" w:rsidRDefault="00C84D46" w:rsidP="00D94061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Думы Октябрьского района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D940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31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Н.В. Кочук</w:t>
      </w:r>
    </w:p>
    <w:p w:rsidR="00C84D46" w:rsidRPr="0031224F" w:rsidRDefault="00C84D46" w:rsidP="00C84D46">
      <w:pPr>
        <w:tabs>
          <w:tab w:val="left" w:pos="82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94061" w:rsidRDefault="00D94061" w:rsidP="00D94061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D46" w:rsidRPr="0031224F" w:rsidRDefault="00D94061" w:rsidP="00D94061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224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Октябрьского района</w:t>
      </w:r>
      <w:r w:rsidRPr="00D94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224F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Заплатин</w:t>
      </w: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1418"/>
        <w:gridCol w:w="445"/>
        <w:gridCol w:w="696"/>
        <w:gridCol w:w="944"/>
      </w:tblGrid>
      <w:tr w:rsidR="00865F2A" w:rsidRPr="00865F2A" w:rsidTr="00566A55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5F2A" w:rsidRPr="00865F2A" w:rsidRDefault="00865F2A" w:rsidP="00865F2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865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865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5" w:type="dxa"/>
          </w:tcPr>
          <w:p w:rsidR="00865F2A" w:rsidRPr="00865F2A" w:rsidRDefault="00865F2A" w:rsidP="00865F2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5F2A" w:rsidRPr="00865F2A" w:rsidRDefault="00865F2A" w:rsidP="00865F2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</w:tcPr>
          <w:p w:rsidR="00865F2A" w:rsidRPr="00865F2A" w:rsidRDefault="00865F2A" w:rsidP="00865F2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C84D46" w:rsidRDefault="00C84D46" w:rsidP="00865F2A">
      <w:pPr>
        <w:tabs>
          <w:tab w:val="left" w:pos="6105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84D46" w:rsidRPr="0031224F" w:rsidRDefault="00C84D46" w:rsidP="00033306">
      <w:pPr>
        <w:tabs>
          <w:tab w:val="left" w:pos="61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84D46" w:rsidRPr="0031224F" w:rsidSect="00343808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73712"/>
    <w:multiLevelType w:val="hybridMultilevel"/>
    <w:tmpl w:val="E876A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058"/>
    <w:rsid w:val="00033306"/>
    <w:rsid w:val="00117689"/>
    <w:rsid w:val="001973BF"/>
    <w:rsid w:val="001B60DA"/>
    <w:rsid w:val="00343808"/>
    <w:rsid w:val="00347DAD"/>
    <w:rsid w:val="003676D0"/>
    <w:rsid w:val="003E28D2"/>
    <w:rsid w:val="004311CB"/>
    <w:rsid w:val="00865F2A"/>
    <w:rsid w:val="00895565"/>
    <w:rsid w:val="009C0058"/>
    <w:rsid w:val="009D6020"/>
    <w:rsid w:val="00A220E8"/>
    <w:rsid w:val="00C84D46"/>
    <w:rsid w:val="00D94061"/>
    <w:rsid w:val="00EE2343"/>
    <w:rsid w:val="00EF0306"/>
    <w:rsid w:val="00F640C4"/>
    <w:rsid w:val="00F9016C"/>
    <w:rsid w:val="00FE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3DCEE6-052A-4CFB-8894-DB070E9A7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1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11C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64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PatraktinovaSV</dc:creator>
  <cp:keywords/>
  <dc:description/>
  <cp:lastModifiedBy>KozhaevAI</cp:lastModifiedBy>
  <cp:revision>7</cp:revision>
  <cp:lastPrinted>2025-01-13T10:02:00Z</cp:lastPrinted>
  <dcterms:created xsi:type="dcterms:W3CDTF">2024-12-24T12:07:00Z</dcterms:created>
  <dcterms:modified xsi:type="dcterms:W3CDTF">2025-03-12T04:34:00Z</dcterms:modified>
</cp:coreProperties>
</file>